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1DF24" w14:textId="5A870630" w:rsidR="00376F5F" w:rsidRPr="00376F5F" w:rsidRDefault="00376F5F" w:rsidP="00376F5F">
      <w:pPr>
        <w:suppressAutoHyphens/>
        <w:ind w:left="-284"/>
        <w:contextualSpacing/>
        <w:jc w:val="both"/>
        <w:rPr>
          <w:rFonts w:ascii="Times New Roman" w:hAnsi="Times New Roman" w:cs="Times New Roman"/>
          <w:b/>
          <w:i/>
          <w:color w:val="0070C0"/>
          <w:sz w:val="22"/>
          <w:szCs w:val="22"/>
        </w:rPr>
      </w:pPr>
      <w:r w:rsidRPr="00376F5F">
        <w:rPr>
          <w:rFonts w:ascii="Times New Roman" w:hAnsi="Times New Roman" w:cs="Times New Roman"/>
          <w:b/>
          <w:i/>
          <w:color w:val="0070C0"/>
          <w:sz w:val="22"/>
          <w:szCs w:val="22"/>
        </w:rPr>
        <w:t xml:space="preserve">Синим – условия, относящиеся к </w:t>
      </w:r>
      <w:r>
        <w:rPr>
          <w:rFonts w:ascii="Times New Roman" w:hAnsi="Times New Roman" w:cs="Times New Roman"/>
          <w:b/>
          <w:i/>
          <w:color w:val="0070C0"/>
          <w:sz w:val="22"/>
          <w:szCs w:val="22"/>
        </w:rPr>
        <w:t>Исполнителям</w:t>
      </w:r>
      <w:r w:rsidRPr="00376F5F">
        <w:rPr>
          <w:rFonts w:ascii="Times New Roman" w:hAnsi="Times New Roman" w:cs="Times New Roman"/>
          <w:b/>
          <w:i/>
          <w:color w:val="0070C0"/>
          <w:sz w:val="22"/>
          <w:szCs w:val="22"/>
        </w:rPr>
        <w:t>, применяющим ОСНО</w:t>
      </w:r>
    </w:p>
    <w:p w14:paraId="33DD96BD" w14:textId="77777777" w:rsidR="00376F5F" w:rsidRDefault="00376F5F"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56EC99B7" w14:textId="77777777" w:rsidR="00376F5F" w:rsidRDefault="00376F5F"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03A6F2FC" w14:textId="77777777" w:rsidR="00AC416A"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Приложение </w:t>
      </w:r>
      <w:r w:rsidR="00AC416A">
        <w:rPr>
          <w:rFonts w:ascii="Times New Roman" w:eastAsia="Times New Roman" w:hAnsi="Times New Roman" w:cs="Times New Roman"/>
          <w:b/>
          <w:color w:val="00000A"/>
        </w:rPr>
        <w:t xml:space="preserve">№____ от _________ </w:t>
      </w:r>
    </w:p>
    <w:p w14:paraId="74F0ADA9" w14:textId="1F0F56D7" w:rsidR="00F77C88"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к Договору</w:t>
      </w:r>
      <w:r w:rsidR="00AC416A">
        <w:rPr>
          <w:rFonts w:ascii="Times New Roman" w:eastAsia="Times New Roman" w:hAnsi="Times New Roman" w:cs="Times New Roman"/>
          <w:b/>
          <w:color w:val="00000A"/>
        </w:rPr>
        <w:t xml:space="preserve"> на оказание услуг </w:t>
      </w:r>
      <w:proofErr w:type="spellStart"/>
      <w:r w:rsidR="00AC416A">
        <w:rPr>
          <w:rFonts w:ascii="Times New Roman" w:eastAsia="Times New Roman" w:hAnsi="Times New Roman" w:cs="Times New Roman"/>
          <w:b/>
          <w:color w:val="00000A"/>
        </w:rPr>
        <w:t>клининга</w:t>
      </w:r>
      <w:proofErr w:type="spellEnd"/>
      <w:r w:rsidR="00AC416A">
        <w:rPr>
          <w:rFonts w:ascii="Times New Roman" w:eastAsia="Times New Roman" w:hAnsi="Times New Roman" w:cs="Times New Roman"/>
          <w:b/>
          <w:color w:val="00000A"/>
        </w:rPr>
        <w:t>/технической эксплуатации</w:t>
      </w:r>
      <w:r>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 ____</w:t>
      </w:r>
      <w:r w:rsidR="00AC416A" w:rsidRPr="00AC416A">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от ________</w:t>
      </w:r>
    </w:p>
    <w:p w14:paraId="318C5E35" w14:textId="77777777" w:rsidR="00AC416A" w:rsidRDefault="00AC416A" w:rsidP="00AC416A">
      <w:pPr>
        <w:jc w:val="center"/>
        <w:rPr>
          <w:rFonts w:ascii="Times New Roman" w:hAnsi="Times New Roman" w:cs="Times New Roman"/>
          <w:b/>
          <w:sz w:val="22"/>
          <w:szCs w:val="22"/>
        </w:rPr>
      </w:pPr>
    </w:p>
    <w:p w14:paraId="70A2D32D" w14:textId="464F5B06" w:rsidR="00AC416A" w:rsidRPr="00C76E00" w:rsidRDefault="00D40EF5" w:rsidP="00AC416A">
      <w:pPr>
        <w:jc w:val="center"/>
        <w:rPr>
          <w:rFonts w:ascii="Times New Roman" w:hAnsi="Times New Roman" w:cs="Times New Roman"/>
          <w:b/>
          <w:sz w:val="22"/>
          <w:szCs w:val="22"/>
        </w:rPr>
      </w:pPr>
      <w:r>
        <w:rPr>
          <w:rFonts w:ascii="Times New Roman" w:hAnsi="Times New Roman" w:cs="Times New Roman"/>
          <w:b/>
          <w:sz w:val="22"/>
          <w:szCs w:val="22"/>
        </w:rPr>
        <w:t>СОГЛАШЕНИЕ О НАЛОГОВЫХ ЗАВЕРЕНИЯХ. 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31208B93"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w:t>
      </w:r>
      <w:r w:rsidR="00D40EF5">
        <w:rPr>
          <w:rFonts w:ascii="Times New Roman" w:eastAsia="Times New Roman" w:hAnsi="Times New Roman" w:cs="Times New Roman"/>
          <w:color w:val="00000A"/>
          <w:sz w:val="22"/>
          <w:szCs w:val="22"/>
        </w:rPr>
        <w:t>Соглашения</w:t>
      </w:r>
      <w:r>
        <w:rPr>
          <w:rFonts w:ascii="Times New Roman" w:eastAsia="Times New Roman" w:hAnsi="Times New Roman" w:cs="Times New Roman"/>
          <w:color w:val="00000A"/>
          <w:sz w:val="22"/>
          <w:szCs w:val="22"/>
        </w:rPr>
        <w:t xml:space="preserve">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w:t>
      </w:r>
      <w:r w:rsidRPr="00376F5F">
        <w:rPr>
          <w:rFonts w:ascii="Times New Roman" w:eastAsia="Times New Roman" w:hAnsi="Times New Roman" w:cs="Times New Roman"/>
          <w:color w:val="0070C0"/>
          <w:sz w:val="22"/>
          <w:szCs w:val="22"/>
        </w:rPr>
        <w:t>и (или) суммы подлежащего уплате налога</w:t>
      </w:r>
      <w:r>
        <w:rPr>
          <w:rFonts w:ascii="Times New Roman" w:eastAsia="Times New Roman" w:hAnsi="Times New Roman" w:cs="Times New Roman"/>
          <w:color w:val="000000"/>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39004490" w14:textId="77777777" w:rsidR="002845DF" w:rsidRDefault="00B66A32" w:rsidP="002845DF">
      <w:pPr>
        <w:pStyle w:val="3"/>
        <w:tabs>
          <w:tab w:val="left" w:pos="284"/>
        </w:tabs>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w:t>
      </w:r>
      <w:r w:rsidR="002845DF">
        <w:rPr>
          <w:rFonts w:ascii="Times New Roman" w:eastAsia="Times New Roman" w:hAnsi="Times New Roman" w:cs="Times New Roman"/>
          <w:color w:val="000000"/>
          <w:sz w:val="22"/>
          <w:szCs w:val="22"/>
        </w:rPr>
        <w:t xml:space="preserve">Исполнитель предоставил в налоговый орган по месту своей регистрации Согласие на признание, в том числе, следующих сведений, составляющих налоговую тайну, общедоступными, в соответствии с </w:t>
      </w:r>
      <w:proofErr w:type="spellStart"/>
      <w:r w:rsidR="002845DF">
        <w:rPr>
          <w:rFonts w:ascii="Times New Roman" w:eastAsia="Times New Roman" w:hAnsi="Times New Roman" w:cs="Times New Roman"/>
          <w:color w:val="000000"/>
          <w:sz w:val="22"/>
          <w:szCs w:val="22"/>
        </w:rPr>
        <w:t>пп</w:t>
      </w:r>
      <w:proofErr w:type="spellEnd"/>
      <w:r w:rsidR="002845DF">
        <w:rPr>
          <w:rFonts w:ascii="Times New Roman" w:eastAsia="Times New Roman" w:hAnsi="Times New Roman" w:cs="Times New Roman"/>
          <w:color w:val="000000"/>
          <w:sz w:val="22"/>
          <w:szCs w:val="22"/>
        </w:rPr>
        <w:t>. 1 п. 1 с. 102 НК РФ:</w:t>
      </w:r>
    </w:p>
    <w:p w14:paraId="5A532838" w14:textId="77777777" w:rsidR="002845DF" w:rsidRPr="00AC416A" w:rsidRDefault="002845DF" w:rsidP="0012097F">
      <w:pPr>
        <w:widowControl/>
        <w:pBdr>
          <w:top w:val="nil"/>
          <w:left w:val="nil"/>
          <w:bottom w:val="nil"/>
          <w:right w:val="nil"/>
          <w:between w:val="nil"/>
        </w:pBdr>
        <w:tabs>
          <w:tab w:val="left" w:pos="-283"/>
          <w:tab w:val="left" w:pos="0"/>
          <w:tab w:val="left" w:pos="284"/>
        </w:tabs>
        <w:jc w:val="both"/>
        <w:rPr>
          <w:color w:val="000000"/>
          <w:sz w:val="22"/>
          <w:szCs w:val="22"/>
        </w:rPr>
      </w:pPr>
      <w:r>
        <w:rPr>
          <w:rFonts w:ascii="Times New Roman" w:eastAsia="Times New Roman" w:hAnsi="Times New Roman" w:cs="Times New Roman"/>
          <w:color w:val="000000"/>
          <w:sz w:val="22"/>
          <w:szCs w:val="22"/>
        </w:rPr>
        <w:t xml:space="preserve">1) </w:t>
      </w:r>
      <w:r w:rsidRPr="00AC416A">
        <w:rPr>
          <w:rFonts w:ascii="Times New Roman" w:eastAsia="Times New Roman" w:hAnsi="Times New Roman" w:cs="Times New Roman"/>
          <w:color w:val="000000"/>
          <w:sz w:val="22"/>
          <w:szCs w:val="22"/>
        </w:rPr>
        <w:t>о наличии (урегулировании/</w:t>
      </w:r>
      <w:proofErr w:type="spellStart"/>
      <w:r w:rsidRPr="00AC416A">
        <w:rPr>
          <w:rFonts w:ascii="Times New Roman" w:eastAsia="Times New Roman" w:hAnsi="Times New Roman" w:cs="Times New Roman"/>
          <w:color w:val="000000"/>
          <w:sz w:val="22"/>
          <w:szCs w:val="22"/>
        </w:rPr>
        <w:t>неурегулировании</w:t>
      </w:r>
      <w:proofErr w:type="spellEnd"/>
      <w:r w:rsidRPr="00AC416A">
        <w:rPr>
          <w:rFonts w:ascii="Times New Roman" w:eastAsia="Times New Roman" w:hAnsi="Times New Roman" w:cs="Times New Roman"/>
          <w:color w:val="000000"/>
          <w:sz w:val="22"/>
          <w:szCs w:val="22"/>
        </w:rPr>
        <w:t>) несформированного источника по цепочке поставщиков товаров (работ/услуг) для принятия к вычету сумм НДС</w:t>
      </w:r>
      <w:r w:rsidRPr="00AC416A">
        <w:rPr>
          <w:color w:val="000000"/>
          <w:sz w:val="22"/>
          <w:szCs w:val="22"/>
        </w:rPr>
        <w:t xml:space="preserve"> </w:t>
      </w:r>
      <w:r w:rsidRPr="00AC416A">
        <w:rPr>
          <w:rFonts w:ascii="Times New Roman" w:eastAsia="Times New Roman" w:hAnsi="Times New Roman" w:cs="Times New Roman"/>
          <w:color w:val="000000"/>
          <w:sz w:val="22"/>
          <w:szCs w:val="22"/>
        </w:rPr>
        <w:t>(далее – «Несформированный источник</w:t>
      </w:r>
      <w:bookmarkStart w:id="0" w:name="_GoBack"/>
      <w:bookmarkEnd w:id="0"/>
      <w:r w:rsidRPr="00AC416A">
        <w:rPr>
          <w:rFonts w:ascii="Times New Roman" w:eastAsia="Times New Roman" w:hAnsi="Times New Roman" w:cs="Times New Roman"/>
          <w:color w:val="000000"/>
          <w:sz w:val="22"/>
          <w:szCs w:val="22"/>
        </w:rPr>
        <w:t xml:space="preserve"> для вычета по НДС»);</w:t>
      </w:r>
    </w:p>
    <w:p w14:paraId="433AD95D" w14:textId="6F28D2F2" w:rsidR="002845DF" w:rsidRPr="0012097F" w:rsidRDefault="002845DF" w:rsidP="0012097F">
      <w:pPr>
        <w:pStyle w:val="ad"/>
        <w:widowControl/>
        <w:numPr>
          <w:ilvl w:val="0"/>
          <w:numId w:val="7"/>
        </w:numPr>
        <w:pBdr>
          <w:top w:val="nil"/>
          <w:left w:val="nil"/>
          <w:bottom w:val="nil"/>
          <w:right w:val="nil"/>
          <w:between w:val="nil"/>
        </w:pBdr>
        <w:tabs>
          <w:tab w:val="left" w:pos="-283"/>
          <w:tab w:val="left" w:pos="0"/>
          <w:tab w:val="left" w:pos="284"/>
          <w:tab w:val="left" w:pos="567"/>
        </w:tabs>
        <w:ind w:left="0" w:firstLine="0"/>
        <w:jc w:val="both"/>
        <w:rPr>
          <w:color w:val="000000"/>
          <w:sz w:val="22"/>
          <w:szCs w:val="22"/>
        </w:rPr>
      </w:pPr>
      <w:r w:rsidRPr="0012097F">
        <w:rPr>
          <w:rFonts w:ascii="Times New Roman" w:eastAsia="Times New Roman" w:hAnsi="Times New Roman" w:cs="Times New Roman"/>
          <w:color w:val="000000"/>
          <w:sz w:val="22"/>
          <w:szCs w:val="22"/>
        </w:rPr>
        <w:t>о застрахованных лицах (СНИЛС, ФИО застрахованных лиц);</w:t>
      </w:r>
    </w:p>
    <w:p w14:paraId="43B1A9A4" w14:textId="4E804340" w:rsidR="002845DF" w:rsidRPr="0012097F" w:rsidRDefault="002845DF" w:rsidP="0012097F">
      <w:pPr>
        <w:pStyle w:val="ad"/>
        <w:widowControl/>
        <w:numPr>
          <w:ilvl w:val="0"/>
          <w:numId w:val="7"/>
        </w:numPr>
        <w:pBdr>
          <w:top w:val="nil"/>
          <w:left w:val="nil"/>
          <w:bottom w:val="nil"/>
          <w:right w:val="nil"/>
          <w:between w:val="nil"/>
        </w:pBdr>
        <w:tabs>
          <w:tab w:val="left" w:pos="-283"/>
          <w:tab w:val="left" w:pos="0"/>
          <w:tab w:val="left" w:pos="284"/>
          <w:tab w:val="left" w:pos="567"/>
        </w:tabs>
        <w:ind w:left="0" w:firstLine="0"/>
        <w:jc w:val="both"/>
        <w:rPr>
          <w:color w:val="000000"/>
          <w:sz w:val="22"/>
          <w:szCs w:val="22"/>
        </w:rPr>
      </w:pPr>
      <w:r w:rsidRPr="0012097F">
        <w:rPr>
          <w:rFonts w:ascii="Times New Roman" w:eastAsia="Times New Roman" w:hAnsi="Times New Roman" w:cs="Times New Roman"/>
          <w:color w:val="000000"/>
          <w:sz w:val="22"/>
          <w:szCs w:val="22"/>
        </w:rPr>
        <w:t>о средней заработной плате;</w:t>
      </w:r>
    </w:p>
    <w:p w14:paraId="11C5BECA" w14:textId="77777777" w:rsidR="002845DF" w:rsidRPr="00291CC5" w:rsidRDefault="002845DF" w:rsidP="0012097F">
      <w:pPr>
        <w:pStyle w:val="ad"/>
        <w:widowControl/>
        <w:numPr>
          <w:ilvl w:val="0"/>
          <w:numId w:val="7"/>
        </w:numPr>
        <w:pBdr>
          <w:top w:val="nil"/>
          <w:left w:val="nil"/>
          <w:bottom w:val="nil"/>
          <w:right w:val="nil"/>
          <w:between w:val="nil"/>
        </w:pBdr>
        <w:tabs>
          <w:tab w:val="left" w:pos="-283"/>
          <w:tab w:val="left" w:pos="0"/>
          <w:tab w:val="left" w:pos="284"/>
          <w:tab w:val="left" w:pos="567"/>
        </w:tabs>
        <w:ind w:left="0" w:firstLine="0"/>
        <w:jc w:val="both"/>
        <w:rPr>
          <w:color w:val="000000"/>
          <w:sz w:val="22"/>
          <w:szCs w:val="22"/>
        </w:rPr>
      </w:pPr>
      <w:r w:rsidRPr="00291CC5">
        <w:rPr>
          <w:rFonts w:ascii="Times New Roman" w:eastAsia="Times New Roman" w:hAnsi="Times New Roman" w:cs="Times New Roman"/>
          <w:color w:val="000000"/>
          <w:sz w:val="22"/>
          <w:szCs w:val="22"/>
        </w:rPr>
        <w:t>об удельном весе вычетов по НДС</w:t>
      </w:r>
      <w:r>
        <w:rPr>
          <w:rFonts w:ascii="Times New Roman" w:eastAsia="Times New Roman" w:hAnsi="Times New Roman" w:cs="Times New Roman"/>
          <w:color w:val="000000"/>
          <w:sz w:val="22"/>
          <w:szCs w:val="22"/>
        </w:rPr>
        <w:t>;</w:t>
      </w:r>
    </w:p>
    <w:p w14:paraId="4D84DA91" w14:textId="6AE580A4" w:rsidR="002845DF" w:rsidRPr="00114875" w:rsidRDefault="002845DF" w:rsidP="00114875">
      <w:pPr>
        <w:pStyle w:val="ad"/>
        <w:tabs>
          <w:tab w:val="left" w:pos="1276"/>
          <w:tab w:val="left" w:pos="1701"/>
        </w:tabs>
        <w:ind w:left="-567" w:firstLine="567"/>
        <w:jc w:val="both"/>
        <w:rPr>
          <w:rFonts w:ascii="Times New Roman" w:hAnsi="Times New Roman" w:cs="Times New Roman"/>
          <w:sz w:val="22"/>
          <w:szCs w:val="22"/>
        </w:rPr>
      </w:pPr>
      <w:r>
        <w:rPr>
          <w:rFonts w:ascii="Times New Roman" w:hAnsi="Times New Roman" w:cs="Times New Roman"/>
          <w:sz w:val="22"/>
          <w:szCs w:val="22"/>
        </w:rPr>
        <w:t>п</w:t>
      </w:r>
      <w:r w:rsidRPr="00C76E00">
        <w:rPr>
          <w:rFonts w:ascii="Times New Roman" w:hAnsi="Times New Roman" w:cs="Times New Roman"/>
          <w:sz w:val="22"/>
          <w:szCs w:val="22"/>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cs="Times New Roman"/>
          <w:sz w:val="22"/>
          <w:szCs w:val="22"/>
        </w:rPr>
        <w:t xml:space="preserve"> </w:t>
      </w:r>
      <w:r w:rsidRPr="00AD6A4C">
        <w:rPr>
          <w:rFonts w:ascii="Times New Roman" w:hAnsi="Times New Roman" w:cs="Times New Roman"/>
          <w:b/>
          <w:sz w:val="22"/>
          <w:szCs w:val="22"/>
        </w:rPr>
        <w:t>(Код комплекта сведений 20013)</w:t>
      </w:r>
      <w:r w:rsidRPr="00C76E00">
        <w:rPr>
          <w:rFonts w:ascii="Times New Roman" w:hAnsi="Times New Roman" w:cs="Times New Roman"/>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r w:rsidRPr="00AA139B">
        <w:rPr>
          <w:rFonts w:ascii="Times New Roman" w:eastAsia="Times New Roman" w:hAnsi="Times New Roman" w:cs="Times New Roman"/>
          <w:b/>
          <w:color w:val="000000"/>
          <w:sz w:val="22"/>
          <w:szCs w:val="22"/>
        </w:rPr>
        <w:t xml:space="preserve">или </w:t>
      </w:r>
    </w:p>
    <w:p w14:paraId="7CC1BA5F" w14:textId="77777777" w:rsidR="002845DF" w:rsidRPr="002845DF" w:rsidRDefault="002845DF" w:rsidP="002845DF">
      <w:pPr>
        <w:pStyle w:val="3"/>
        <w:spacing w:before="0"/>
        <w:ind w:left="-567" w:firstLine="567"/>
        <w:jc w:val="both"/>
        <w:rPr>
          <w:rFonts w:ascii="Times New Roman" w:hAnsi="Times New Roman" w:cs="Times New Roman"/>
          <w:color w:val="auto"/>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 xml:space="preserve">окончания календарного года, в котором будут </w:t>
      </w:r>
      <w:r w:rsidRPr="002845DF">
        <w:rPr>
          <w:rFonts w:ascii="Times New Roman" w:hAnsi="Times New Roman" w:cs="Times New Roman"/>
          <w:color w:val="auto"/>
          <w:sz w:val="22"/>
          <w:szCs w:val="22"/>
        </w:rPr>
        <w:t xml:space="preserve">совершаться и отражаться в налоговом и бухгалтерском учете операции по Договору, </w:t>
      </w:r>
    </w:p>
    <w:p w14:paraId="64E2649D" w14:textId="77777777" w:rsidR="00114875" w:rsidRDefault="002845DF" w:rsidP="00114875">
      <w:pPr>
        <w:pStyle w:val="ad"/>
        <w:tabs>
          <w:tab w:val="left" w:pos="1276"/>
          <w:tab w:val="left" w:pos="1701"/>
        </w:tabs>
        <w:ind w:left="-567" w:firstLine="567"/>
        <w:jc w:val="both"/>
        <w:rPr>
          <w:rFonts w:ascii="Times New Roman" w:hAnsi="Times New Roman" w:cs="Times New Roman"/>
          <w:sz w:val="22"/>
          <w:szCs w:val="22"/>
        </w:rPr>
      </w:pPr>
      <w:r w:rsidRPr="002845DF">
        <w:rPr>
          <w:rFonts w:ascii="Times New Roman" w:hAnsi="Times New Roman" w:cs="Times New Roman"/>
          <w:sz w:val="22"/>
          <w:szCs w:val="22"/>
        </w:rPr>
        <w:t xml:space="preserve"> (далее – Согласие).</w:t>
      </w:r>
    </w:p>
    <w:p w14:paraId="2D326EA0" w14:textId="5C3AD013" w:rsidR="00AC416A" w:rsidRPr="002845DF" w:rsidRDefault="00AC416A" w:rsidP="00114875">
      <w:pPr>
        <w:pStyle w:val="ad"/>
        <w:tabs>
          <w:tab w:val="left" w:pos="1276"/>
          <w:tab w:val="left" w:pos="1701"/>
        </w:tabs>
        <w:ind w:left="-567" w:firstLine="567"/>
        <w:jc w:val="both"/>
        <w:rPr>
          <w:rFonts w:ascii="Times New Roman" w:hAnsi="Times New Roman" w:cs="Times New Roman"/>
          <w:sz w:val="22"/>
          <w:szCs w:val="22"/>
        </w:rPr>
      </w:pPr>
      <w:r w:rsidRPr="002845DF">
        <w:rPr>
          <w:rFonts w:ascii="Times New Roman" w:hAnsi="Times New Roman" w:cs="Times New Roman"/>
          <w:sz w:val="22"/>
          <w:szCs w:val="22"/>
        </w:rPr>
        <w:lastRenderedPageBreak/>
        <w:t xml:space="preserve">Не позднее даты заключения Договора </w:t>
      </w:r>
      <w:r w:rsidR="00974052" w:rsidRPr="002845DF">
        <w:rPr>
          <w:rFonts w:ascii="Times New Roman" w:hAnsi="Times New Roman" w:cs="Times New Roman"/>
          <w:sz w:val="22"/>
          <w:szCs w:val="22"/>
        </w:rPr>
        <w:t>Исполнитель</w:t>
      </w:r>
      <w:r w:rsidRPr="002845DF">
        <w:rPr>
          <w:rFonts w:ascii="Times New Roman" w:hAnsi="Times New Roman" w:cs="Times New Roman"/>
          <w:sz w:val="22"/>
          <w:szCs w:val="22"/>
        </w:rPr>
        <w:t xml:space="preserve"> обязан направить Заказчику копию Согласия и Квитанцию о его приеме налоговым органом.</w:t>
      </w:r>
    </w:p>
    <w:p w14:paraId="02CAC4CC" w14:textId="0BF9CA5E"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Согласие </w:t>
      </w:r>
      <w:r w:rsidR="00974052">
        <w:rPr>
          <w:rFonts w:ascii="Times New Roman" w:hAnsi="Times New Roman" w:cs="Times New Roman"/>
          <w:sz w:val="22"/>
          <w:szCs w:val="22"/>
        </w:rPr>
        <w:t>Исполнителя</w:t>
      </w:r>
      <w:r w:rsidRPr="00AC416A">
        <w:rPr>
          <w:rFonts w:ascii="Times New Roman" w:hAnsi="Times New Roman" w:cs="Times New Roman"/>
          <w:sz w:val="22"/>
          <w:szCs w:val="22"/>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64770CC4" w14:textId="13E91D88" w:rsidR="00F77C88" w:rsidRPr="00376F5F" w:rsidRDefault="00B66A32" w:rsidP="00F87267">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70C0"/>
          <w:sz w:val="22"/>
          <w:szCs w:val="22"/>
        </w:rPr>
      </w:pPr>
      <w:r w:rsidRPr="00376F5F">
        <w:rPr>
          <w:rFonts w:ascii="Times New Roman" w:eastAsia="Times New Roman" w:hAnsi="Times New Roman" w:cs="Times New Roman"/>
          <w:color w:val="0070C0"/>
          <w:sz w:val="22"/>
          <w:szCs w:val="22"/>
        </w:rPr>
        <w:t>Исполнитель дает свое согласие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Pr="00376F5F">
        <w:rPr>
          <w:rFonts w:ascii="Times New Roman" w:eastAsia="Times New Roman" w:hAnsi="Times New Roman" w:cs="Times New Roman"/>
          <w:color w:val="0070C0"/>
          <w:sz w:val="22"/>
          <w:szCs w:val="22"/>
        </w:rPr>
        <w:t>неурегулировании</w:t>
      </w:r>
      <w:proofErr w:type="spellEnd"/>
      <w:r w:rsidRPr="00376F5F">
        <w:rPr>
          <w:rFonts w:ascii="Times New Roman" w:eastAsia="Times New Roman" w:hAnsi="Times New Roman" w:cs="Times New Roman"/>
          <w:color w:val="0070C0"/>
          <w:sz w:val="22"/>
          <w:szCs w:val="22"/>
        </w:rPr>
        <w:t>)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-менеджмента, имущественными и трудовыми ресурсами, являются профессиональными участниками рынка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Pr="00376F5F"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70C0"/>
          <w:sz w:val="22"/>
          <w:szCs w:val="22"/>
        </w:rPr>
      </w:pPr>
      <w:r w:rsidRPr="00376F5F">
        <w:rPr>
          <w:rFonts w:ascii="Times New Roman" w:eastAsia="Times New Roman" w:hAnsi="Times New Roman" w:cs="Times New Roman"/>
          <w:color w:val="0070C0"/>
          <w:sz w:val="22"/>
          <w:szCs w:val="22"/>
        </w:rPr>
        <w:t>• 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5286F24D"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 xml:space="preserve">не являются </w:t>
      </w:r>
      <w:proofErr w:type="spellStart"/>
      <w:r>
        <w:rPr>
          <w:rFonts w:ascii="Times New Roman" w:eastAsia="Times New Roman" w:hAnsi="Times New Roman" w:cs="Times New Roman"/>
          <w:color w:val="000000"/>
          <w:sz w:val="22"/>
          <w:szCs w:val="22"/>
        </w:rPr>
        <w:t>самозанятыми</w:t>
      </w:r>
      <w:proofErr w:type="spellEnd"/>
      <w:r>
        <w:rPr>
          <w:rFonts w:ascii="Times New Roman" w:eastAsia="Times New Roman" w:hAnsi="Times New Roman" w:cs="Times New Roman"/>
          <w:color w:val="000000"/>
          <w:sz w:val="22"/>
          <w:szCs w:val="22"/>
        </w:rPr>
        <w:t xml:space="preserve"> гражданами и являются трудовым ресурсом Исполнителя и или Подрядчика/Соисполнителя, то есть находятся в трудовых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w:t>
      </w:r>
      <w:r w:rsidRPr="003527E8">
        <w:rPr>
          <w:rFonts w:ascii="Times New Roman" w:eastAsia="Times New Roman" w:hAnsi="Times New Roman" w:cs="Times New Roman"/>
          <w:sz w:val="22"/>
          <w:szCs w:val="22"/>
        </w:rPr>
        <w:t>них;</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lastRenderedPageBreak/>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 xml:space="preserve">минимальный размер оплаты труда, установленной в субъекте РФ, в котором оказывается услуга/выполняется </w:t>
      </w:r>
      <w:proofErr w:type="gramStart"/>
      <w:r>
        <w:rPr>
          <w:rFonts w:ascii="Times New Roman" w:eastAsia="Times New Roman" w:hAnsi="Times New Roman" w:cs="Times New Roman"/>
          <w:color w:val="000000"/>
          <w:sz w:val="22"/>
          <w:szCs w:val="22"/>
        </w:rPr>
        <w:t>работа)/</w:t>
      </w:r>
      <w:proofErr w:type="gramEnd"/>
      <w:r>
        <w:rPr>
          <w:rFonts w:ascii="Times New Roman" w:eastAsia="Times New Roman" w:hAnsi="Times New Roman" w:cs="Times New Roman"/>
          <w:color w:val="000000"/>
          <w:sz w:val="22"/>
          <w:szCs w:val="22"/>
        </w:rPr>
        <w:t xml:space="preserve">164  рабочих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5F4717A8" w14:textId="77777777" w:rsidR="00EE5D41" w:rsidRDefault="00EE5D41" w:rsidP="00EE5D41">
      <w:pPr>
        <w:widowControl/>
        <w:numPr>
          <w:ilvl w:val="2"/>
          <w:numId w:val="6"/>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Стоимость работ (услуг) является фиксированной и определяется, согласно Калькуляции, оформленной по форме, являющейся Приложением №1 к настоящему Соглашению. </w:t>
      </w:r>
    </w:p>
    <w:p w14:paraId="45636205" w14:textId="77777777" w:rsidR="00EE5D41" w:rsidRDefault="00EE5D41" w:rsidP="00EE5D41">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В стоимость работ по Договору включается стоимость трудовых ресурсов привлекаемых для оказания услуг по Договору, рассчитанн</w:t>
      </w:r>
      <w:r>
        <w:rPr>
          <w:rFonts w:ascii="Times New Roman" w:eastAsia="Times New Roman" w:hAnsi="Times New Roman" w:cs="Times New Roman"/>
          <w:color w:val="000000"/>
          <w:sz w:val="22"/>
          <w:szCs w:val="22"/>
        </w:rPr>
        <w:t>ую</w:t>
      </w:r>
      <w:r>
        <w:rPr>
          <w:rFonts w:ascii="Times New Roman" w:eastAsia="Times New Roman" w:hAnsi="Times New Roman" w:cs="Times New Roman"/>
          <w:color w:val="00000A"/>
          <w:sz w:val="22"/>
          <w:szCs w:val="22"/>
        </w:rPr>
        <w:t xml:space="preserve">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71A40838" w14:textId="77777777" w:rsidR="00114875" w:rsidRDefault="00EE5D41" w:rsidP="00114875">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Контроль исполнения положений пунктов </w:t>
      </w:r>
      <w:proofErr w:type="gramStart"/>
      <w:r>
        <w:rPr>
          <w:rFonts w:ascii="Times New Roman" w:eastAsia="Times New Roman" w:hAnsi="Times New Roman" w:cs="Times New Roman"/>
          <w:color w:val="00000A"/>
          <w:sz w:val="22"/>
          <w:szCs w:val="22"/>
        </w:rPr>
        <w:t>1.2.6.,</w:t>
      </w:r>
      <w:proofErr w:type="gramEnd"/>
      <w:r>
        <w:rPr>
          <w:rFonts w:ascii="Times New Roman" w:eastAsia="Times New Roman" w:hAnsi="Times New Roman" w:cs="Times New Roman"/>
          <w:color w:val="00000A"/>
          <w:sz w:val="22"/>
          <w:szCs w:val="22"/>
        </w:rPr>
        <w:t xml:space="preserve"> 1.2.7. </w:t>
      </w:r>
      <w:r w:rsidR="00B66A32">
        <w:rPr>
          <w:rFonts w:ascii="Times New Roman" w:eastAsia="Times New Roman" w:hAnsi="Times New Roman" w:cs="Times New Roman"/>
          <w:color w:val="000000"/>
          <w:sz w:val="22"/>
          <w:szCs w:val="22"/>
        </w:rPr>
        <w:t>настоящего Соглашения определяется при оформлении сторонами Акта выполненных работ (оказанных услуг) за отчетный период с указанием физических лиц (</w:t>
      </w:r>
      <w:proofErr w:type="spellStart"/>
      <w:r w:rsidR="00B66A32">
        <w:rPr>
          <w:rFonts w:ascii="Times New Roman" w:eastAsia="Times New Roman" w:hAnsi="Times New Roman" w:cs="Times New Roman"/>
          <w:color w:val="000000"/>
          <w:sz w:val="22"/>
          <w:szCs w:val="22"/>
        </w:rPr>
        <w:t>пофамильно</w:t>
      </w:r>
      <w:proofErr w:type="spellEnd"/>
      <w:r w:rsidR="00B66A32">
        <w:rPr>
          <w:rFonts w:ascii="Times New Roman" w:eastAsia="Times New Roman" w:hAnsi="Times New Roman" w:cs="Times New Roman"/>
          <w:color w:val="000000"/>
          <w:sz w:val="22"/>
          <w:szCs w:val="22"/>
        </w:rPr>
        <w:t>),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667B033B" w14:textId="77777777" w:rsidR="00114875" w:rsidRDefault="00B66A32" w:rsidP="00114875">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2F051367" w14:textId="77777777" w:rsidR="00114875" w:rsidRDefault="00B66A32" w:rsidP="00114875">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7A624588" w14:textId="77777777" w:rsidR="00114875" w:rsidRDefault="00B66A32" w:rsidP="00114875">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b/>
          <w:color w:val="000000"/>
          <w:sz w:val="22"/>
          <w:szCs w:val="22"/>
        </w:rPr>
        <w:t>1.2.10.</w:t>
      </w:r>
      <w:r w:rsidRPr="00AF5B1C">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w:t>
      </w:r>
      <w:r w:rsidR="001455CA" w:rsidRPr="00AF5B1C">
        <w:rPr>
          <w:rFonts w:ascii="Times New Roman" w:eastAsia="Times New Roman" w:hAnsi="Times New Roman" w:cs="Times New Roman"/>
          <w:color w:val="000000"/>
          <w:sz w:val="22"/>
          <w:szCs w:val="22"/>
        </w:rPr>
        <w:t>предоставлении сведений о физических лицах, направляемых на объекты Заказчика для оказания услуг по Договору и формировании отчетности об оказанных услугах/выполненных работах по Договору</w:t>
      </w:r>
      <w:r w:rsidRPr="00AF5B1C">
        <w:rPr>
          <w:rFonts w:ascii="Times New Roman" w:eastAsia="Times New Roman" w:hAnsi="Times New Roman" w:cs="Times New Roman"/>
          <w:color w:val="000000"/>
          <w:sz w:val="22"/>
          <w:szCs w:val="22"/>
        </w:rPr>
        <w:t xml:space="preserve"> с использованием Информационного ресурса </w:t>
      </w:r>
      <w:proofErr w:type="spellStart"/>
      <w:r w:rsidRPr="00AF5B1C">
        <w:rPr>
          <w:rFonts w:ascii="Times New Roman" w:eastAsia="Times New Roman" w:hAnsi="Times New Roman" w:cs="Times New Roman"/>
          <w:color w:val="000000"/>
          <w:sz w:val="22"/>
          <w:szCs w:val="22"/>
        </w:rPr>
        <w:t>Фасилити</w:t>
      </w:r>
      <w:proofErr w:type="spellEnd"/>
      <w:r w:rsidRPr="00AF5B1C">
        <w:rPr>
          <w:rFonts w:ascii="Times New Roman" w:eastAsia="Times New Roman" w:hAnsi="Times New Roman" w:cs="Times New Roman"/>
          <w:color w:val="000000"/>
          <w:sz w:val="22"/>
          <w:szCs w:val="22"/>
        </w:rPr>
        <w:t xml:space="preserve">-операторов, расположенного по адресу: </w:t>
      </w:r>
      <w:hyperlink r:id="rId7">
        <w:r w:rsidRPr="00AF5B1C">
          <w:rPr>
            <w:rFonts w:ascii="Times New Roman" w:eastAsia="Times New Roman" w:hAnsi="Times New Roman" w:cs="Times New Roman"/>
            <w:color w:val="0563C1"/>
            <w:sz w:val="22"/>
            <w:szCs w:val="22"/>
            <w:u w:val="single"/>
          </w:rPr>
          <w:t>https://фм.радо.рус</w:t>
        </w:r>
      </w:hyperlink>
      <w:r w:rsidRPr="00AF5B1C">
        <w:rPr>
          <w:rFonts w:ascii="Times New Roman" w:eastAsia="Times New Roman" w:hAnsi="Times New Roman" w:cs="Times New Roman"/>
          <w:color w:val="000000"/>
          <w:sz w:val="22"/>
          <w:szCs w:val="22"/>
        </w:rPr>
        <w:t xml:space="preserve"> (далее – Информационный ресурс).</w:t>
      </w:r>
    </w:p>
    <w:p w14:paraId="55ECDFB9" w14:textId="77777777" w:rsidR="00114875" w:rsidRDefault="00B66A32" w:rsidP="00114875">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77EA5FC6" w14:textId="77777777" w:rsidR="00114875" w:rsidRDefault="00B66A32" w:rsidP="00114875">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w:t>
      </w:r>
      <w:r w:rsidR="001455CA">
        <w:rPr>
          <w:rFonts w:ascii="Times New Roman" w:eastAsia="Times New Roman" w:hAnsi="Times New Roman" w:cs="Times New Roman"/>
          <w:color w:val="000000"/>
          <w:sz w:val="22"/>
          <w:szCs w:val="22"/>
        </w:rPr>
        <w:t>Соглашения</w:t>
      </w:r>
      <w:r>
        <w:rPr>
          <w:rFonts w:ascii="Times New Roman" w:eastAsia="Times New Roman" w:hAnsi="Times New Roman" w:cs="Times New Roman"/>
          <w:color w:val="000000"/>
          <w:sz w:val="22"/>
          <w:szCs w:val="22"/>
        </w:rPr>
        <w:t xml:space="preserve"> – в отношении Исполнителя, с момента заключения договора с Подрядчиком/Соисполнителем – в отношении Подрядчика/Соисполнителя);</w:t>
      </w:r>
    </w:p>
    <w:p w14:paraId="4A25E346" w14:textId="77777777" w:rsidR="00114875" w:rsidRDefault="00B66A32" w:rsidP="00114875">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2A8CC6DA" w:rsidR="00F77C88" w:rsidRDefault="00B66A32" w:rsidP="00114875">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color w:val="000000"/>
          <w:sz w:val="22"/>
          <w:szCs w:val="22"/>
        </w:rPr>
        <w:t xml:space="preserve">- </w:t>
      </w:r>
      <w:r w:rsidRPr="00AF5B1C">
        <w:rPr>
          <w:rFonts w:ascii="Times New Roman" w:eastAsia="Times New Roman" w:hAnsi="Times New Roman" w:cs="Times New Roman"/>
          <w:sz w:val="22"/>
          <w:szCs w:val="22"/>
        </w:rPr>
        <w:t>Исполнитель обеспечил законность передачи персональных данных (ФИО, СНИЛС</w:t>
      </w:r>
      <w:r w:rsidR="00AF5B1C" w:rsidRPr="00AF5B1C">
        <w:rPr>
          <w:rFonts w:ascii="Times New Roman" w:eastAsia="Times New Roman" w:hAnsi="Times New Roman" w:cs="Times New Roman"/>
          <w:sz w:val="22"/>
          <w:szCs w:val="22"/>
        </w:rPr>
        <w:t>, ИНН,</w:t>
      </w:r>
      <w:r w:rsidR="005A24BA">
        <w:rPr>
          <w:rFonts w:ascii="Times New Roman" w:eastAsia="Times New Roman" w:hAnsi="Times New Roman" w:cs="Times New Roman"/>
          <w:sz w:val="22"/>
          <w:szCs w:val="22"/>
        </w:rPr>
        <w:t xml:space="preserve"> дата рождения, должность, </w:t>
      </w:r>
      <w:r w:rsidR="00AF5B1C" w:rsidRPr="00AF5B1C">
        <w:rPr>
          <w:rFonts w:ascii="Times New Roman" w:eastAsia="Times New Roman" w:hAnsi="Times New Roman" w:cs="Times New Roman"/>
          <w:sz w:val="22"/>
          <w:szCs w:val="22"/>
        </w:rPr>
        <w:t>сведения о сумме выплат и иных вознаграждений, начисленных в пользу физических лиц</w:t>
      </w:r>
      <w:r w:rsidRPr="00AF5B1C">
        <w:rPr>
          <w:rFonts w:ascii="Times New Roman" w:eastAsia="Times New Roman" w:hAnsi="Times New Roman" w:cs="Times New Roman"/>
          <w:sz w:val="22"/>
          <w:szCs w:val="22"/>
        </w:rPr>
        <w:t>) физических лиц, находящихся в трудовых отношениях с Исполнителем или Подрядчиком/Соисполнителем</w:t>
      </w:r>
      <w:r w:rsidRPr="00AF5B1C">
        <w:rPr>
          <w:rFonts w:ascii="Times New Roman" w:eastAsia="Times New Roman" w:hAnsi="Times New Roman" w:cs="Times New Roman"/>
          <w:color w:val="000000"/>
          <w:sz w:val="22"/>
          <w:szCs w:val="22"/>
        </w:rPr>
        <w:t xml:space="preserve">, </w:t>
      </w:r>
      <w:r w:rsidR="00AF5B1C" w:rsidRPr="00AF5B1C">
        <w:rPr>
          <w:rFonts w:ascii="Times New Roman" w:eastAsia="Times New Roman" w:hAnsi="Times New Roman" w:cs="Times New Roman"/>
          <w:color w:val="000000"/>
          <w:sz w:val="22"/>
          <w:szCs w:val="22"/>
        </w:rPr>
        <w:t>Ассоциации Добросовестных Налогоплательщиков «РАДО»</w:t>
      </w:r>
      <w:r w:rsidRPr="00AF5B1C">
        <w:rPr>
          <w:rFonts w:ascii="Times New Roman" w:eastAsia="Times New Roman" w:hAnsi="Times New Roman" w:cs="Times New Roman"/>
          <w:color w:val="000000"/>
          <w:sz w:val="22"/>
          <w:szCs w:val="22"/>
        </w:rPr>
        <w:t xml:space="preserve">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w:t>
      </w:r>
      <w:r w:rsidR="00AF5B1C" w:rsidRPr="00AF5B1C">
        <w:rPr>
          <w:rFonts w:ascii="Times New Roman" w:eastAsia="Times New Roman" w:hAnsi="Times New Roman" w:cs="Times New Roman"/>
          <w:color w:val="000000"/>
          <w:sz w:val="22"/>
          <w:szCs w:val="22"/>
        </w:rPr>
        <w:t>Соглашения</w:t>
      </w:r>
      <w:r w:rsidRPr="00AF5B1C">
        <w:rPr>
          <w:rFonts w:ascii="Times New Roman" w:eastAsia="Times New Roman" w:hAnsi="Times New Roman" w:cs="Times New Roman"/>
          <w:color w:val="000000"/>
          <w:sz w:val="22"/>
          <w:szCs w:val="22"/>
        </w:rPr>
        <w:t xml:space="preserve"> и оканчивая не ранее </w:t>
      </w:r>
      <w:r w:rsidRPr="00AF5B1C">
        <w:rPr>
          <w:rFonts w:ascii="Times New Roman" w:eastAsia="Times New Roman" w:hAnsi="Times New Roman" w:cs="Times New Roman"/>
          <w:color w:val="000000"/>
          <w:sz w:val="22"/>
          <w:szCs w:val="22"/>
        </w:rPr>
        <w:lastRenderedPageBreak/>
        <w:t xml:space="preserve">истечения трех календарных месяцев после окончания календарного квартала прекращения действия Договора и на условиях, указанных в Пользовательском соглашении на сайте </w:t>
      </w:r>
      <w:r w:rsidR="00AF5B1C" w:rsidRPr="00AF5B1C">
        <w:rPr>
          <w:rFonts w:ascii="Times New Roman" w:eastAsia="Times New Roman" w:hAnsi="Times New Roman" w:cs="Times New Roman"/>
          <w:color w:val="000000"/>
          <w:sz w:val="22"/>
          <w:szCs w:val="22"/>
        </w:rPr>
        <w:t>Информационного ресурса (</w:t>
      </w:r>
      <w:proofErr w:type="spellStart"/>
      <w:r w:rsidRPr="00AF5B1C">
        <w:rPr>
          <w:rFonts w:ascii="Times New Roman" w:eastAsia="Times New Roman" w:hAnsi="Times New Roman" w:cs="Times New Roman"/>
          <w:color w:val="000000"/>
          <w:sz w:val="22"/>
          <w:szCs w:val="22"/>
        </w:rPr>
        <w:t>фм.радо.рус</w:t>
      </w:r>
      <w:proofErr w:type="spellEnd"/>
      <w:r w:rsidRPr="00AF5B1C">
        <w:rPr>
          <w:rFonts w:ascii="Times New Roman" w:eastAsia="Times New Roman" w:hAnsi="Times New Roman" w:cs="Times New Roman"/>
          <w:color w:val="000000"/>
          <w:sz w:val="22"/>
          <w:szCs w:val="22"/>
        </w:rPr>
        <w:t>.</w:t>
      </w:r>
      <w:r w:rsidR="00AF5B1C" w:rsidRP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1176CDD1"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14163538"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направляемых для исполнения Договора на объектах Заказчика (в целях допуска на объект) из </w:t>
      </w:r>
      <w:r w:rsidRPr="00AF5B1C">
        <w:rPr>
          <w:rFonts w:ascii="Times New Roman" w:eastAsia="Times New Roman" w:hAnsi="Times New Roman" w:cs="Times New Roman"/>
          <w:sz w:val="22"/>
          <w:szCs w:val="22"/>
        </w:rPr>
        <w:t xml:space="preserve">сведений в отношении трудоустроенных лиц </w:t>
      </w:r>
      <w:r w:rsidR="00242D77" w:rsidRPr="00AF5B1C">
        <w:rPr>
          <w:rFonts w:ascii="Times New Roman" w:eastAsia="Times New Roman" w:hAnsi="Times New Roman" w:cs="Times New Roman"/>
          <w:sz w:val="22"/>
          <w:szCs w:val="22"/>
        </w:rPr>
        <w:t xml:space="preserve">на основании трудовых договоров с </w:t>
      </w:r>
      <w:r w:rsidRPr="00AF5B1C">
        <w:rPr>
          <w:rFonts w:ascii="Times New Roman" w:eastAsia="Times New Roman" w:hAnsi="Times New Roman" w:cs="Times New Roman"/>
          <w:sz w:val="22"/>
          <w:szCs w:val="22"/>
        </w:rPr>
        <w:t>Исполнителем</w:t>
      </w:r>
      <w:r>
        <w:rPr>
          <w:rFonts w:ascii="Times New Roman" w:eastAsia="Times New Roman" w:hAnsi="Times New Roman" w:cs="Times New Roman"/>
          <w:sz w:val="22"/>
          <w:szCs w:val="22"/>
        </w:rPr>
        <w:t xml:space="preserve">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1468CB65"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w:t>
      </w:r>
      <w:r w:rsidR="00AB048A">
        <w:rPr>
          <w:rFonts w:ascii="Times New Roman" w:eastAsia="Times New Roman" w:hAnsi="Times New Roman" w:cs="Times New Roman"/>
          <w:sz w:val="22"/>
          <w:szCs w:val="22"/>
        </w:rPr>
        <w:t>на основании трудовых договоров</w:t>
      </w:r>
      <w:r>
        <w:rPr>
          <w:rFonts w:ascii="Times New Roman" w:eastAsia="Times New Roman" w:hAnsi="Times New Roman" w:cs="Times New Roman"/>
          <w:sz w:val="22"/>
          <w:szCs w:val="22"/>
        </w:rPr>
        <w:t xml:space="preserve"> с Исполнителем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исполнения настоящего пункта Соглашения, Заказчик осуществляет контроль принадлежности трудового ресурса Исполнителю (Подрядчику/Соисполнителю):</w:t>
      </w:r>
    </w:p>
    <w:p w14:paraId="3BC04327"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090D3A05" w:rsidR="00F77C88" w:rsidRDefault="00B66A32" w:rsidP="003527E8">
      <w:pPr>
        <w:ind w:left="-567" w:firstLine="567"/>
        <w:jc w:val="both"/>
        <w:rPr>
          <w:rFonts w:ascii="Times New Roman" w:eastAsia="Times New Roman" w:hAnsi="Times New Roman" w:cs="Times New Roman"/>
          <w:sz w:val="22"/>
          <w:szCs w:val="22"/>
        </w:rPr>
      </w:pPr>
      <w:r w:rsidRPr="00AF5B1C">
        <w:rPr>
          <w:rFonts w:ascii="Times New Roman" w:eastAsia="Times New Roman" w:hAnsi="Times New Roman" w:cs="Times New Roman"/>
          <w:sz w:val="22"/>
          <w:szCs w:val="22"/>
        </w:rPr>
        <w:t>• при еже</w:t>
      </w:r>
      <w:r w:rsidR="00AF5B1C" w:rsidRPr="00AF5B1C">
        <w:rPr>
          <w:rFonts w:ascii="Times New Roman" w:eastAsia="Times New Roman" w:hAnsi="Times New Roman" w:cs="Times New Roman"/>
          <w:sz w:val="22"/>
          <w:szCs w:val="22"/>
        </w:rPr>
        <w:t>месячной</w:t>
      </w:r>
      <w:r w:rsidRPr="00AF5B1C">
        <w:rPr>
          <w:rFonts w:ascii="Times New Roman" w:eastAsia="Times New Roman" w:hAnsi="Times New Roman" w:cs="Times New Roman"/>
          <w:sz w:val="22"/>
          <w:szCs w:val="22"/>
        </w:rPr>
        <w:t xml:space="preserve"> сверке достоверности сведений о застрахованных лицах Исполнителя</w:t>
      </w:r>
      <w:r>
        <w:rPr>
          <w:rFonts w:ascii="Times New Roman" w:eastAsia="Times New Roman" w:hAnsi="Times New Roman" w:cs="Times New Roman"/>
          <w:sz w:val="22"/>
          <w:szCs w:val="22"/>
        </w:rPr>
        <w:t xml:space="preserve"> (Подрядчика/Соисполнителя) в системе Информационного ресурса по данным </w:t>
      </w:r>
      <w:r w:rsidR="00521E11">
        <w:rPr>
          <w:rFonts w:ascii="Times New Roman" w:eastAsia="Times New Roman" w:hAnsi="Times New Roman" w:cs="Times New Roman"/>
          <w:sz w:val="22"/>
          <w:szCs w:val="22"/>
        </w:rPr>
        <w:t xml:space="preserve">отчета </w:t>
      </w:r>
      <w:r w:rsidR="00521E11" w:rsidRPr="00A14086">
        <w:rPr>
          <w:rFonts w:ascii="Times New Roman" w:eastAsia="Times New Roman" w:hAnsi="Times New Roman" w:cs="Times New Roman"/>
          <w:color w:val="00000A"/>
          <w:sz w:val="22"/>
          <w:szCs w:val="22"/>
        </w:rPr>
        <w:t>«Персонифицированные сведения о физических лицах»</w:t>
      </w:r>
      <w:r w:rsidR="00521E11" w:rsidRPr="00521E11">
        <w:rPr>
          <w:rFonts w:ascii="Times New Roman" w:eastAsia="Times New Roman" w:hAnsi="Times New Roman" w:cs="Times New Roman"/>
          <w:color w:val="00000A"/>
          <w:sz w:val="22"/>
          <w:szCs w:val="22"/>
        </w:rPr>
        <w:t xml:space="preserve"> </w:t>
      </w:r>
      <w:r>
        <w:rPr>
          <w:rFonts w:ascii="Times New Roman" w:eastAsia="Times New Roman" w:hAnsi="Times New Roman" w:cs="Times New Roman"/>
          <w:sz w:val="22"/>
          <w:szCs w:val="22"/>
        </w:rPr>
        <w:t>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89586ED" w:rsidR="00F77C88" w:rsidRPr="00A14086" w:rsidRDefault="00315F9C"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Формы КНД 1151162 «Персонифицированные сведения о физических лицах», утвержденный Приказом ФНС России от 29.09.2022 N ЕД-7-11/878@ </w:t>
            </w:r>
            <w:r w:rsidR="00B66A32" w:rsidRPr="00A14086">
              <w:rPr>
                <w:rFonts w:ascii="Times New Roman" w:eastAsia="Times New Roman" w:hAnsi="Times New Roman" w:cs="Times New Roman"/>
                <w:color w:val="00000A"/>
                <w:sz w:val="22"/>
                <w:szCs w:val="22"/>
              </w:rPr>
              <w:t>(</w:t>
            </w:r>
            <w:r w:rsidR="00AF5B1C">
              <w:rPr>
                <w:rFonts w:ascii="Times New Roman" w:eastAsia="Times New Roman" w:hAnsi="Times New Roman" w:cs="Times New Roman"/>
                <w:color w:val="00000A"/>
                <w:sz w:val="22"/>
                <w:szCs w:val="22"/>
              </w:rPr>
              <w:t>в части сведений о физических лицах, направляемых на Объекты Заказчика для оказания услуг/выполнения работ по Договору</w:t>
            </w:r>
            <w:r w:rsidR="00B66A32" w:rsidRPr="00A14086">
              <w:rPr>
                <w:rFonts w:ascii="Times New Roman" w:eastAsia="Times New Roman" w:hAnsi="Times New Roman" w:cs="Times New Roman"/>
                <w:color w:val="00000A"/>
                <w:sz w:val="22"/>
                <w:szCs w:val="22"/>
              </w:rPr>
              <w:t xml:space="preserve">) – удостоверенная уполномоченным лицом Исполнителя копия за предшествующий календарный месяц, с отметкой о его </w:t>
            </w:r>
            <w:r w:rsidR="004C05A0" w:rsidRPr="00A14086">
              <w:rPr>
                <w:rFonts w:ascii="Times New Roman" w:eastAsia="Times New Roman" w:hAnsi="Times New Roman" w:cs="Times New Roman"/>
                <w:color w:val="00000A"/>
                <w:sz w:val="22"/>
                <w:szCs w:val="22"/>
              </w:rPr>
              <w:t xml:space="preserve">принятии </w:t>
            </w:r>
            <w:r w:rsidRPr="00A14086">
              <w:rPr>
                <w:rFonts w:ascii="Times New Roman" w:eastAsia="Times New Roman" w:hAnsi="Times New Roman" w:cs="Times New Roman"/>
                <w:color w:val="00000A"/>
                <w:sz w:val="22"/>
                <w:szCs w:val="22"/>
              </w:rPr>
              <w:t>уполномоченным налоговым органом</w:t>
            </w:r>
            <w:r w:rsidR="00B66A32" w:rsidRPr="00A14086">
              <w:rPr>
                <w:rFonts w:ascii="Times New Roman" w:eastAsia="Times New Roman" w:hAnsi="Times New Roman" w:cs="Times New Roman"/>
                <w:color w:val="00000A"/>
                <w:sz w:val="22"/>
                <w:szCs w:val="22"/>
              </w:rPr>
              <w:t>.</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68290AA3"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w:t>
            </w:r>
            <w:r w:rsid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0C8A04CD"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481EA94B" w:rsidR="00F77C88" w:rsidRPr="00A14086"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sidRPr="00A14086">
              <w:rPr>
                <w:rFonts w:ascii="Times New Roman" w:eastAsia="Times New Roman" w:hAnsi="Times New Roman" w:cs="Times New Roman"/>
                <w:color w:val="00000A"/>
                <w:sz w:val="22"/>
                <w:szCs w:val="22"/>
              </w:rPr>
              <w:t xml:space="preserve">В </w:t>
            </w:r>
            <w:r w:rsidRPr="00A14086">
              <w:rPr>
                <w:rFonts w:ascii="Times New Roman" w:eastAsia="Times New Roman" w:hAnsi="Times New Roman" w:cs="Times New Roman"/>
                <w:color w:val="000000"/>
                <w:sz w:val="22"/>
                <w:szCs w:val="22"/>
              </w:rPr>
              <w:t>случае отсутствия данных о лице (работнике) в отчете</w:t>
            </w:r>
            <w:r w:rsidR="004C05A0" w:rsidRPr="00A14086">
              <w:t xml:space="preserve"> </w:t>
            </w:r>
            <w:r w:rsidR="004C05A0" w:rsidRPr="00A14086">
              <w:rPr>
                <w:rFonts w:ascii="Times New Roman" w:eastAsia="Times New Roman" w:hAnsi="Times New Roman" w:cs="Times New Roman"/>
                <w:color w:val="000000"/>
                <w:sz w:val="22"/>
                <w:szCs w:val="22"/>
              </w:rPr>
              <w:t>Формы КНД 1151162 «Персонифицированные сведения о физических лицах», утвержденной Приказом ФНС России от 29.09.2022 N ЕД-7-11/878@</w:t>
            </w:r>
            <w:r w:rsidR="00AF5B1C">
              <w:rPr>
                <w:rFonts w:ascii="Times New Roman" w:eastAsia="Times New Roman" w:hAnsi="Times New Roman" w:cs="Times New Roman"/>
                <w:color w:val="000000"/>
                <w:sz w:val="22"/>
                <w:szCs w:val="22"/>
              </w:rPr>
              <w:t xml:space="preserve"> за предшествующий отчетный период</w:t>
            </w:r>
            <w:r w:rsidRPr="00A14086">
              <w:rPr>
                <w:rFonts w:ascii="Times New Roman" w:eastAsia="Times New Roman" w:hAnsi="Times New Roman" w:cs="Times New Roman"/>
                <w:color w:val="000000"/>
                <w:sz w:val="22"/>
                <w:szCs w:val="22"/>
              </w:rPr>
              <w:t>:</w:t>
            </w:r>
          </w:p>
          <w:p w14:paraId="770E2B2C" w14:textId="48594788"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0"/>
                <w:sz w:val="22"/>
                <w:szCs w:val="22"/>
              </w:rPr>
              <w:t xml:space="preserve">- удостоверенная уполномоченным лицом Исполнителя копия отчета </w:t>
            </w:r>
            <w:r w:rsidR="00F73C7E" w:rsidRPr="00A14086">
              <w:rPr>
                <w:rFonts w:ascii="Times New Roman" w:eastAsia="Times New Roman" w:hAnsi="Times New Roman" w:cs="Times New Roman"/>
                <w:color w:val="000000"/>
                <w:sz w:val="22"/>
                <w:szCs w:val="22"/>
              </w:rPr>
              <w:t>ЕФС-1, подраздел 1.1 с титульным листом</w:t>
            </w:r>
            <w:r w:rsidR="004C05A0" w:rsidRPr="00A14086">
              <w:t xml:space="preserve"> </w:t>
            </w:r>
            <w:r w:rsidR="004C05A0" w:rsidRPr="00A14086">
              <w:rPr>
                <w:rFonts w:ascii="Times New Roman" w:eastAsia="Times New Roman" w:hAnsi="Times New Roman" w:cs="Times New Roman"/>
                <w:color w:val="000000"/>
                <w:sz w:val="22"/>
                <w:szCs w:val="22"/>
              </w:rPr>
              <w:t xml:space="preserve">утвержденная Постановлением Правления ПФ РФ от </w:t>
            </w:r>
            <w:r w:rsidR="004C05A0" w:rsidRPr="00A14086">
              <w:rPr>
                <w:rFonts w:ascii="Times New Roman" w:eastAsia="Times New Roman" w:hAnsi="Times New Roman" w:cs="Times New Roman"/>
                <w:color w:val="000000"/>
                <w:sz w:val="22"/>
                <w:szCs w:val="22"/>
              </w:rPr>
              <w:lastRenderedPageBreak/>
              <w:t xml:space="preserve">31.10.2022 N 245п </w:t>
            </w:r>
            <w:r w:rsidRPr="00A14086">
              <w:rPr>
                <w:rFonts w:ascii="Times New Roman" w:eastAsia="Times New Roman" w:hAnsi="Times New Roman" w:cs="Times New Roman"/>
                <w:color w:val="000000"/>
                <w:sz w:val="22"/>
                <w:szCs w:val="22"/>
              </w:rPr>
              <w:t>(</w:t>
            </w:r>
            <w:r w:rsidR="00C31BB0">
              <w:rPr>
                <w:rFonts w:ascii="Times New Roman" w:eastAsia="Times New Roman" w:hAnsi="Times New Roman" w:cs="Times New Roman"/>
                <w:color w:val="000000"/>
                <w:sz w:val="22"/>
                <w:szCs w:val="22"/>
              </w:rPr>
              <w:t>в части соответствующего физического лица</w:t>
            </w:r>
            <w:r w:rsidRPr="00A14086">
              <w:rPr>
                <w:rFonts w:ascii="Times New Roman" w:eastAsia="Times New Roman" w:hAnsi="Times New Roman" w:cs="Times New Roman"/>
                <w:color w:val="000000"/>
                <w:sz w:val="22"/>
                <w:szCs w:val="22"/>
              </w:rPr>
              <w:t>)</w:t>
            </w:r>
            <w:r w:rsidRPr="00A14086">
              <w:rPr>
                <w:rFonts w:ascii="Times New Roman" w:eastAsia="Times New Roman" w:hAnsi="Times New Roman" w:cs="Times New Roman"/>
                <w:color w:val="000000"/>
              </w:rPr>
              <w:t xml:space="preserve"> </w:t>
            </w:r>
            <w:r w:rsidRPr="00A14086">
              <w:rPr>
                <w:rFonts w:ascii="Times New Roman" w:eastAsia="Times New Roman" w:hAnsi="Times New Roman" w:cs="Times New Roman"/>
                <w:color w:val="000000"/>
                <w:sz w:val="22"/>
                <w:szCs w:val="22"/>
              </w:rPr>
              <w:t xml:space="preserve">с отметкой о его принятии </w:t>
            </w:r>
            <w:r w:rsidR="00F73C7E" w:rsidRPr="00A14086">
              <w:rPr>
                <w:rFonts w:ascii="Times New Roman" w:eastAsia="Times New Roman" w:hAnsi="Times New Roman" w:cs="Times New Roman"/>
                <w:color w:val="000000"/>
                <w:sz w:val="22"/>
                <w:szCs w:val="22"/>
              </w:rPr>
              <w:t xml:space="preserve">Фондом пенсионного и социального страхования </w:t>
            </w:r>
            <w:r w:rsidRPr="00A14086">
              <w:rPr>
                <w:rFonts w:ascii="Times New Roman" w:eastAsia="Times New Roman" w:hAnsi="Times New Roman" w:cs="Times New Roman"/>
                <w:color w:val="000000"/>
                <w:sz w:val="22"/>
                <w:szCs w:val="22"/>
              </w:rPr>
              <w:t>РФ;</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Pr="00A14086"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535EBF37"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w:t>
            </w:r>
            <w:r w:rsidR="00A14086" w:rsidRPr="00A14086">
              <w:rPr>
                <w:rFonts w:ascii="Times New Roman" w:eastAsia="Times New Roman" w:hAnsi="Times New Roman" w:cs="Times New Roman"/>
                <w:color w:val="00000A"/>
                <w:sz w:val="22"/>
                <w:szCs w:val="22"/>
              </w:rPr>
              <w:t xml:space="preserve">Формы КНД 1151162 «Персонифицированные сведения о физических лицах», утвержденный Приказом ФНС России от 29.09.2022 N ЕД-7-11/878@ </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в части сведений о физических лицах, фактически задействованных в отчетном периоде на Объектах Заказчика </w:t>
            </w:r>
            <w:proofErr w:type="gramStart"/>
            <w:r w:rsidR="00C31BB0">
              <w:rPr>
                <w:rFonts w:ascii="Times New Roman" w:eastAsia="Times New Roman" w:hAnsi="Times New Roman" w:cs="Times New Roman"/>
                <w:color w:val="00000A"/>
                <w:sz w:val="22"/>
                <w:szCs w:val="22"/>
              </w:rPr>
              <w:t>при  оказании</w:t>
            </w:r>
            <w:proofErr w:type="gramEnd"/>
            <w:r w:rsidR="00C31BB0">
              <w:rPr>
                <w:rFonts w:ascii="Times New Roman" w:eastAsia="Times New Roman" w:hAnsi="Times New Roman" w:cs="Times New Roman"/>
                <w:color w:val="00000A"/>
                <w:sz w:val="22"/>
                <w:szCs w:val="22"/>
              </w:rPr>
              <w:t xml:space="preserve"> услуг/выполнении работ по Договору</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 </w:t>
            </w:r>
            <w:r w:rsidRPr="00A14086">
              <w:rPr>
                <w:rFonts w:ascii="Times New Roman" w:eastAsia="Times New Roman" w:hAnsi="Times New Roman" w:cs="Times New Roman"/>
                <w:color w:val="00000A"/>
                <w:sz w:val="22"/>
                <w:szCs w:val="22"/>
              </w:rPr>
              <w:t xml:space="preserve">– удостоверенная уполномоченным лицом Исполнителя копия за отчетный период, с отметкой о его принятии </w:t>
            </w:r>
            <w:r w:rsidR="00A14086" w:rsidRPr="00A14086">
              <w:rPr>
                <w:rFonts w:ascii="Times New Roman" w:eastAsia="Times New Roman" w:hAnsi="Times New Roman" w:cs="Times New Roman"/>
                <w:color w:val="00000A"/>
                <w:sz w:val="22"/>
                <w:szCs w:val="22"/>
              </w:rPr>
              <w:t xml:space="preserve">уполномоченным налоговым органом </w:t>
            </w:r>
            <w:r w:rsidRPr="00A14086">
              <w:rPr>
                <w:rFonts w:ascii="Times New Roman" w:eastAsia="Times New Roman" w:hAnsi="Times New Roman" w:cs="Times New Roman"/>
                <w:color w:val="00000A"/>
                <w:sz w:val="22"/>
                <w:szCs w:val="22"/>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а) Заказчик вправе не допустить на Объект лиц, неподтвержденных как трудовой ресурс Исполнителя или Подрядчика/Соисполнителя;</w:t>
      </w:r>
    </w:p>
    <w:p w14:paraId="7291EF67" w14:textId="1C898C59"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услуг (выполненных работ) – услуга в части неподтвержденного трудового ресурса Исполнителя (Подрядчика/Соисполнителя) не может считаться оказанной надлежащим </w:t>
      </w:r>
      <w:r w:rsidR="00AE289E">
        <w:rPr>
          <w:rFonts w:ascii="Times New Roman" w:eastAsia="Times New Roman" w:hAnsi="Times New Roman" w:cs="Times New Roman"/>
          <w:sz w:val="22"/>
          <w:szCs w:val="22"/>
        </w:rPr>
        <w:t>лицом</w:t>
      </w:r>
      <w:r>
        <w:rPr>
          <w:rFonts w:ascii="Times New Roman" w:eastAsia="Times New Roman" w:hAnsi="Times New Roman" w:cs="Times New Roman"/>
          <w:sz w:val="22"/>
          <w:szCs w:val="22"/>
        </w:rPr>
        <w:t xml:space="preserve"> и включению в Акт оказанных услуг (выполненных работ) не подлежит;</w:t>
      </w:r>
    </w:p>
    <w:p w14:paraId="639A2E76" w14:textId="18B86A7F"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w:t>
      </w:r>
      <w:r w:rsidRPr="002F262C">
        <w:rPr>
          <w:rFonts w:ascii="Times New Roman" w:eastAsia="Times New Roman" w:hAnsi="Times New Roman" w:cs="Times New Roman"/>
          <w:sz w:val="22"/>
          <w:szCs w:val="22"/>
        </w:rPr>
        <w:t>Расчетов по страховым взносам (на основании Согласия Исполнителя (Подрядчика/ Соисполнителя</w:t>
      </w:r>
      <w:r>
        <w:rPr>
          <w:rFonts w:ascii="Times New Roman" w:eastAsia="Times New Roman" w:hAnsi="Times New Roman" w:cs="Times New Roman"/>
          <w:sz w:val="22"/>
          <w:szCs w:val="22"/>
        </w:rPr>
        <w:t>)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572D8922" w14:textId="77777777" w:rsidR="0072377A" w:rsidRDefault="0072377A" w:rsidP="0072377A">
      <w:pPr>
        <w:ind w:left="-709" w:firstLine="709"/>
        <w:jc w:val="both"/>
        <w:rPr>
          <w:rFonts w:ascii="Times New Roman" w:eastAsia="Times New Roman" w:hAnsi="Times New Roman" w:cs="Times New Roman"/>
          <w:sz w:val="22"/>
          <w:szCs w:val="22"/>
        </w:rPr>
      </w:pPr>
      <w:bookmarkStart w:id="1" w:name="_gjdgxs" w:colFirst="0" w:colLast="0"/>
      <w:bookmarkEnd w:id="1"/>
      <w:r w:rsidRPr="00E11533">
        <w:rPr>
          <w:rFonts w:ascii="Times New Roman" w:eastAsia="Times New Roman" w:hAnsi="Times New Roman" w:cs="Times New Roman"/>
          <w:sz w:val="22"/>
          <w:szCs w:val="22"/>
        </w:rPr>
        <w:t xml:space="preserve">Заказчик вправе </w:t>
      </w:r>
      <w:r>
        <w:rPr>
          <w:rFonts w:ascii="Times New Roman" w:eastAsia="Times New Roman" w:hAnsi="Times New Roman" w:cs="Times New Roman"/>
          <w:sz w:val="22"/>
          <w:szCs w:val="22"/>
        </w:rPr>
        <w:t xml:space="preserve">не применять порядок проверки </w:t>
      </w:r>
      <w:r w:rsidRPr="00E11533">
        <w:rPr>
          <w:rFonts w:ascii="Times New Roman" w:eastAsia="Times New Roman" w:hAnsi="Times New Roman" w:cs="Times New Roman"/>
          <w:sz w:val="22"/>
          <w:szCs w:val="22"/>
        </w:rPr>
        <w:t xml:space="preserve">принадлежности Исполнителю трудового ресурса, указанный в </w:t>
      </w:r>
      <w:r>
        <w:rPr>
          <w:rFonts w:ascii="Times New Roman" w:eastAsia="Times New Roman" w:hAnsi="Times New Roman" w:cs="Times New Roman"/>
          <w:sz w:val="22"/>
          <w:szCs w:val="22"/>
        </w:rPr>
        <w:t>настоящем пункте</w:t>
      </w:r>
      <w:r w:rsidRPr="00E11533">
        <w:rPr>
          <w:rFonts w:ascii="Times New Roman" w:eastAsia="Times New Roman" w:hAnsi="Times New Roman" w:cs="Times New Roman"/>
          <w:sz w:val="22"/>
          <w:szCs w:val="22"/>
        </w:rPr>
        <w:t xml:space="preserve"> «Налоговой оговорки» (Особых условий)</w:t>
      </w:r>
      <w:r>
        <w:rPr>
          <w:rFonts w:ascii="Times New Roman" w:eastAsia="Times New Roman" w:hAnsi="Times New Roman" w:cs="Times New Roman"/>
          <w:sz w:val="22"/>
          <w:szCs w:val="22"/>
        </w:rPr>
        <w:t xml:space="preserve"> </w:t>
      </w:r>
      <w:r w:rsidRPr="00E11533">
        <w:rPr>
          <w:rFonts w:ascii="Times New Roman" w:eastAsia="Times New Roman" w:hAnsi="Times New Roman" w:cs="Times New Roman"/>
          <w:sz w:val="22"/>
          <w:szCs w:val="22"/>
        </w:rPr>
        <w:t xml:space="preserve">в календарных кварталах действия Договора, следующих за отчетным периодом (календарным кварталом), по итогам которого данные, отражающие показатели налоговой нагрузки Исполнителя, отмечены зеленым маркером соответствия </w:t>
      </w:r>
      <w:proofErr w:type="spellStart"/>
      <w:r w:rsidRPr="00E11533">
        <w:rPr>
          <w:rFonts w:ascii="Times New Roman" w:eastAsia="Times New Roman" w:hAnsi="Times New Roman" w:cs="Times New Roman"/>
          <w:sz w:val="22"/>
          <w:szCs w:val="22"/>
        </w:rPr>
        <w:t>бенчмарку</w:t>
      </w:r>
      <w:proofErr w:type="spellEnd"/>
      <w:r w:rsidRPr="00E11533">
        <w:rPr>
          <w:rFonts w:ascii="Times New Roman" w:eastAsia="Times New Roman" w:hAnsi="Times New Roman" w:cs="Times New Roman"/>
          <w:sz w:val="22"/>
          <w:szCs w:val="22"/>
        </w:rPr>
        <w:t xml:space="preserve"> в рамках Информационного ресурса</w:t>
      </w:r>
      <w:r>
        <w:rPr>
          <w:rFonts w:ascii="Times New Roman" w:eastAsia="Times New Roman" w:hAnsi="Times New Roman" w:cs="Times New Roman"/>
          <w:sz w:val="22"/>
          <w:szCs w:val="22"/>
        </w:rPr>
        <w:t xml:space="preserve"> (</w:t>
      </w:r>
      <w:hyperlink r:id="rId8">
        <w:r w:rsidRPr="00AF5B1C">
          <w:rPr>
            <w:rFonts w:ascii="Times New Roman" w:eastAsia="Times New Roman" w:hAnsi="Times New Roman" w:cs="Times New Roman"/>
            <w:color w:val="0563C1"/>
            <w:sz w:val="22"/>
            <w:szCs w:val="22"/>
            <w:u w:val="single"/>
          </w:rPr>
          <w:t>https://фм.радо.рус</w:t>
        </w:r>
      </w:hyperlink>
      <w:r>
        <w:rPr>
          <w:rFonts w:ascii="Times New Roman" w:eastAsia="Times New Roman" w:hAnsi="Times New Roman" w:cs="Times New Roman"/>
          <w:color w:val="0563C1"/>
          <w:sz w:val="22"/>
          <w:szCs w:val="22"/>
          <w:u w:val="single"/>
        </w:rPr>
        <w:t>)</w:t>
      </w:r>
      <w:r>
        <w:rPr>
          <w:rFonts w:ascii="Times New Roman" w:eastAsia="Times New Roman" w:hAnsi="Times New Roman" w:cs="Times New Roman"/>
          <w:sz w:val="22"/>
          <w:szCs w:val="22"/>
        </w:rPr>
        <w:t>.</w:t>
      </w:r>
    </w:p>
    <w:p w14:paraId="2CF56260" w14:textId="77777777" w:rsidR="00F77C88" w:rsidRPr="00B00EEC" w:rsidRDefault="00B66A32" w:rsidP="00053E9D">
      <w:pPr>
        <w:widowControl/>
        <w:pBdr>
          <w:top w:val="nil"/>
          <w:left w:val="nil"/>
          <w:bottom w:val="nil"/>
          <w:right w:val="nil"/>
          <w:between w:val="nil"/>
        </w:pBdr>
        <w:tabs>
          <w:tab w:val="left" w:pos="851"/>
          <w:tab w:val="left" w:pos="1593"/>
        </w:tabs>
        <w:ind w:left="-709" w:firstLine="709"/>
        <w:contextualSpacing/>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7950F2FA" w14:textId="77777777" w:rsidR="004A06E9" w:rsidRPr="007C4DE6" w:rsidRDefault="004A06E9" w:rsidP="004A06E9">
      <w:pPr>
        <w:tabs>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 xml:space="preserve">2. Возмещение убытков и/или имущественных потерь </w:t>
      </w:r>
    </w:p>
    <w:p w14:paraId="318663CC" w14:textId="77777777" w:rsidR="004A06E9" w:rsidRPr="007C4DE6" w:rsidRDefault="004A06E9" w:rsidP="004A06E9">
      <w:pPr>
        <w:tabs>
          <w:tab w:val="left" w:pos="567"/>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2.1. Возмещение убытков:</w:t>
      </w:r>
    </w:p>
    <w:p w14:paraId="0BAF5012" w14:textId="77777777" w:rsidR="004A06E9" w:rsidRPr="007C4DE6" w:rsidRDefault="004A06E9" w:rsidP="004A06E9">
      <w:pPr>
        <w:tabs>
          <w:tab w:val="left" w:pos="567"/>
          <w:tab w:val="left" w:pos="2160"/>
        </w:tabs>
        <w:ind w:left="-709" w:firstLine="709"/>
        <w:contextualSpacing/>
        <w:jc w:val="both"/>
        <w:rPr>
          <w:rFonts w:ascii="Times New Roman" w:hAnsi="Times New Roman" w:cs="Times New Roman"/>
          <w:color w:val="000000" w:themeColor="text1"/>
          <w:sz w:val="22"/>
          <w:szCs w:val="22"/>
          <w:lang w:eastAsia="fr-FR"/>
        </w:rPr>
      </w:pPr>
      <w:r w:rsidRPr="007C4DE6">
        <w:rPr>
          <w:rFonts w:ascii="Times New Roman" w:hAnsi="Times New Roman" w:cs="Times New Roman"/>
          <w:b/>
          <w:color w:val="000000" w:themeColor="text1"/>
          <w:sz w:val="22"/>
          <w:szCs w:val="22"/>
          <w:lang w:eastAsia="fr-FR"/>
        </w:rPr>
        <w:t>2.1.1.</w:t>
      </w:r>
      <w:r w:rsidRPr="007C4DE6">
        <w:rPr>
          <w:rFonts w:ascii="Times New Roman" w:hAnsi="Times New Roman" w:cs="Times New Roman"/>
          <w:color w:val="000000" w:themeColor="text1"/>
          <w:sz w:val="22"/>
          <w:szCs w:val="22"/>
          <w:lang w:eastAsia="fr-FR"/>
        </w:rPr>
        <w:t xml:space="preserve"> В случае нарушения гарантий и/или заверений, указанных в п.1.1-1.2. настоящего Соглашения, Сторона, чьи права нарушены вправе требовать от другой Стороны возмещения убытков, причиненных таким нарушением. </w:t>
      </w:r>
    </w:p>
    <w:p w14:paraId="5F9F768A"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7C4DE6">
        <w:rPr>
          <w:b/>
          <w:sz w:val="22"/>
          <w:szCs w:val="22"/>
          <w:lang w:eastAsia="fr-FR"/>
        </w:rPr>
        <w:lastRenderedPageBreak/>
        <w:t xml:space="preserve">2.1.2. </w:t>
      </w:r>
      <w:r w:rsidRPr="007C4DE6">
        <w:rPr>
          <w:sz w:val="22"/>
          <w:szCs w:val="22"/>
        </w:rPr>
        <w:t>Исполнитель возместит Заказчику полностью все убытки Заказчика,</w:t>
      </w:r>
      <w:r w:rsidRPr="00C76E00">
        <w:rPr>
          <w:sz w:val="22"/>
          <w:szCs w:val="22"/>
        </w:rPr>
        <w:t xml:space="preserve"> которые возникнут в случаях невозможности уменьшения Заказчиком налоговой базы </w:t>
      </w:r>
      <w:r w:rsidRPr="00376F5F">
        <w:rPr>
          <w:color w:val="0070C0"/>
          <w:sz w:val="22"/>
          <w:szCs w:val="22"/>
        </w:rPr>
        <w:t xml:space="preserve">и/или суммы подлежащего уплате налога </w:t>
      </w:r>
      <w:r w:rsidRPr="00C76E00">
        <w:rPr>
          <w:sz w:val="22"/>
          <w:szCs w:val="22"/>
        </w:rPr>
        <w:t xml:space="preserve">по операциям с </w:t>
      </w:r>
      <w:r>
        <w:rPr>
          <w:sz w:val="22"/>
          <w:szCs w:val="22"/>
        </w:rPr>
        <w:t>Исполнителем</w:t>
      </w:r>
      <w:r w:rsidRPr="00C76E00">
        <w:rPr>
          <w:sz w:val="22"/>
          <w:szCs w:val="22"/>
        </w:rPr>
        <w:t xml:space="preserve"> и/или</w:t>
      </w:r>
      <w:r>
        <w:rPr>
          <w:sz w:val="22"/>
          <w:szCs w:val="22"/>
        </w:rPr>
        <w:t xml:space="preserve"> третьими лицами (соисполнителями/субподрядчиками</w:t>
      </w:r>
      <w:r w:rsidRPr="00C76E00">
        <w:rPr>
          <w:sz w:val="22"/>
          <w:szCs w:val="22"/>
        </w:rPr>
        <w:t xml:space="preserve">), привлеченными </w:t>
      </w:r>
      <w:r>
        <w:rPr>
          <w:sz w:val="22"/>
          <w:szCs w:val="22"/>
        </w:rPr>
        <w:t>Исполнителем</w:t>
      </w:r>
      <w:r w:rsidRPr="00C76E00">
        <w:rPr>
          <w:sz w:val="22"/>
          <w:szCs w:val="22"/>
        </w:rPr>
        <w:t xml:space="preserve"> для исполнения Договора, определенной актом государственного органа, в том числе, решением налогового органа, или постановлением о возбуждении уголовного дела (далее в настоящем пункте – Акт государственного органа) или суда. Такое возмещение </w:t>
      </w:r>
      <w:r>
        <w:rPr>
          <w:sz w:val="22"/>
          <w:szCs w:val="22"/>
        </w:rPr>
        <w:t xml:space="preserve">осуществляется </w:t>
      </w:r>
      <w:proofErr w:type="gramStart"/>
      <w:r>
        <w:rPr>
          <w:sz w:val="22"/>
          <w:szCs w:val="22"/>
        </w:rPr>
        <w:t xml:space="preserve">с </w:t>
      </w:r>
      <w:r w:rsidRPr="00C76E00">
        <w:rPr>
          <w:sz w:val="22"/>
          <w:szCs w:val="22"/>
        </w:rPr>
        <w:t xml:space="preserve"> соблюдени</w:t>
      </w:r>
      <w:r>
        <w:rPr>
          <w:sz w:val="22"/>
          <w:szCs w:val="22"/>
        </w:rPr>
        <w:t>ем</w:t>
      </w:r>
      <w:proofErr w:type="gramEnd"/>
      <w:r w:rsidRPr="00C76E00">
        <w:rPr>
          <w:sz w:val="22"/>
          <w:szCs w:val="22"/>
        </w:rPr>
        <w:t xml:space="preserve"> </w:t>
      </w:r>
      <w:r>
        <w:rPr>
          <w:sz w:val="22"/>
          <w:szCs w:val="22"/>
        </w:rPr>
        <w:t xml:space="preserve">следующих </w:t>
      </w:r>
      <w:r w:rsidRPr="00C76E00">
        <w:rPr>
          <w:sz w:val="22"/>
          <w:szCs w:val="22"/>
        </w:rPr>
        <w:t>условий:</w:t>
      </w:r>
    </w:p>
    <w:p w14:paraId="03936839"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 Заказчик известил </w:t>
      </w:r>
      <w:r>
        <w:rPr>
          <w:sz w:val="22"/>
          <w:szCs w:val="22"/>
        </w:rPr>
        <w:t>Исполнителя</w:t>
      </w:r>
      <w:r w:rsidRPr="00C76E00">
        <w:rPr>
          <w:sz w:val="22"/>
          <w:szCs w:val="22"/>
        </w:rPr>
        <w:t xml:space="preserve"> о вынесении Акта государственного органа и предоставил его копию </w:t>
      </w:r>
      <w:r>
        <w:rPr>
          <w:sz w:val="22"/>
          <w:szCs w:val="22"/>
        </w:rPr>
        <w:t>Исполнителю</w:t>
      </w:r>
      <w:r w:rsidRPr="00C76E00">
        <w:rPr>
          <w:sz w:val="22"/>
          <w:szCs w:val="22"/>
        </w:rPr>
        <w:t>;</w:t>
      </w:r>
    </w:p>
    <w:p w14:paraId="49120F40"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 Заказчик предоставил по требованию </w:t>
      </w:r>
      <w:r>
        <w:rPr>
          <w:sz w:val="22"/>
          <w:szCs w:val="22"/>
        </w:rPr>
        <w:t xml:space="preserve">Исполнителя </w:t>
      </w:r>
      <w:r w:rsidRPr="00C76E00">
        <w:rPr>
          <w:sz w:val="22"/>
          <w:szCs w:val="22"/>
        </w:rPr>
        <w:t xml:space="preserve">возможность обжалования (или совместного участия в обжаловании) Акта государственного органа (досудебного, внесудебного и судебного) путем выдачи соответствующей доверенности на представителя (представителей), указанных </w:t>
      </w:r>
      <w:r>
        <w:rPr>
          <w:sz w:val="22"/>
          <w:szCs w:val="22"/>
        </w:rPr>
        <w:t>Исполнителем</w:t>
      </w:r>
      <w:r w:rsidRPr="00C76E00">
        <w:rPr>
          <w:sz w:val="22"/>
          <w:szCs w:val="22"/>
        </w:rPr>
        <w:t xml:space="preserve"> и предоставления материалов. В случае </w:t>
      </w:r>
      <w:proofErr w:type="spellStart"/>
      <w:r w:rsidRPr="00C76E00">
        <w:rPr>
          <w:sz w:val="22"/>
          <w:szCs w:val="22"/>
        </w:rPr>
        <w:t>непредъявления</w:t>
      </w:r>
      <w:proofErr w:type="spellEnd"/>
      <w:r w:rsidRPr="00C76E00">
        <w:rPr>
          <w:sz w:val="22"/>
          <w:szCs w:val="22"/>
        </w:rPr>
        <w:t xml:space="preserve"> </w:t>
      </w:r>
      <w:r>
        <w:rPr>
          <w:sz w:val="22"/>
          <w:szCs w:val="22"/>
        </w:rPr>
        <w:t>Исполнителем</w:t>
      </w:r>
      <w:r w:rsidRPr="00C76E00">
        <w:rPr>
          <w:sz w:val="22"/>
          <w:szCs w:val="22"/>
        </w:rPr>
        <w:t xml:space="preserve"> такого требования в течение 5 (Пяти) рабочих дней с момента предоставления ему копии Акта государственного органа, </w:t>
      </w:r>
      <w:r>
        <w:rPr>
          <w:sz w:val="22"/>
          <w:szCs w:val="22"/>
        </w:rPr>
        <w:t>Исполнитель</w:t>
      </w:r>
      <w:r w:rsidRPr="00C76E00">
        <w:rPr>
          <w:sz w:val="22"/>
          <w:szCs w:val="22"/>
        </w:rPr>
        <w:t xml:space="preserve"> будет считаться отказавшимся от права на обжалование/участие в обжаловании такого Акта.</w:t>
      </w:r>
      <w:r w:rsidRPr="00C76E00" w:rsidDel="00112C98">
        <w:rPr>
          <w:sz w:val="22"/>
          <w:szCs w:val="22"/>
        </w:rPr>
        <w:t xml:space="preserve"> </w:t>
      </w:r>
    </w:p>
    <w:p w14:paraId="54DFDB19" w14:textId="77777777" w:rsidR="004A06E9" w:rsidRPr="00C76E00" w:rsidRDefault="004A06E9" w:rsidP="004A06E9">
      <w:pPr>
        <w:pStyle w:val="Standard"/>
        <w:tabs>
          <w:tab w:val="left" w:pos="1276"/>
          <w:tab w:val="left" w:pos="1593"/>
        </w:tabs>
        <w:ind w:left="-709" w:firstLine="709"/>
        <w:contextualSpacing/>
        <w:jc w:val="both"/>
        <w:rPr>
          <w:sz w:val="22"/>
          <w:szCs w:val="22"/>
        </w:rPr>
      </w:pPr>
      <w:r w:rsidRPr="00C76E00">
        <w:rPr>
          <w:sz w:val="22"/>
          <w:szCs w:val="22"/>
        </w:rPr>
        <w:t xml:space="preserve">Для целей применения настоящего пункта </w:t>
      </w:r>
      <w:r>
        <w:rPr>
          <w:sz w:val="22"/>
          <w:szCs w:val="22"/>
        </w:rPr>
        <w:t>Соглашения</w:t>
      </w:r>
      <w:r w:rsidRPr="00C76E00">
        <w:rPr>
          <w:sz w:val="22"/>
          <w:szCs w:val="22"/>
        </w:rPr>
        <w:t xml:space="preserve"> Стороны заранее оценили размер убытков Заказчика как равный совокупности уплаченных или подлежащих уплате Заказчиком </w:t>
      </w:r>
      <w:r w:rsidRPr="00376F5F">
        <w:rPr>
          <w:color w:val="0070C0"/>
          <w:sz w:val="22"/>
          <w:szCs w:val="22"/>
        </w:rPr>
        <w:t xml:space="preserve">сумм налогов, в возмещении которых Заказчику было отказано, </w:t>
      </w:r>
      <w:r w:rsidRPr="00C76E00">
        <w:rPr>
          <w:sz w:val="22"/>
          <w:szCs w:val="22"/>
        </w:rPr>
        <w:t>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w:t>
      </w:r>
    </w:p>
    <w:p w14:paraId="2AE5278C" w14:textId="77777777" w:rsidR="004A06E9" w:rsidRPr="00C76E00" w:rsidRDefault="004A06E9" w:rsidP="004A06E9">
      <w:pPr>
        <w:pStyle w:val="Standard"/>
        <w:tabs>
          <w:tab w:val="left" w:pos="1593"/>
        </w:tabs>
        <w:ind w:left="-709" w:firstLine="709"/>
        <w:contextualSpacing/>
        <w:jc w:val="both"/>
        <w:rPr>
          <w:sz w:val="22"/>
          <w:szCs w:val="22"/>
        </w:rPr>
      </w:pPr>
      <w:r w:rsidRPr="00C76E00">
        <w:rPr>
          <w:sz w:val="22"/>
          <w:szCs w:val="22"/>
        </w:rPr>
        <w:t xml:space="preserve">В обеспечение возмещения убытков, указанных в настоящем пункте, Заказчик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Заказчиком </w:t>
      </w:r>
      <w:r>
        <w:rPr>
          <w:sz w:val="22"/>
          <w:szCs w:val="22"/>
        </w:rPr>
        <w:t>Исполнителю</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376F5F">
        <w:rPr>
          <w:rFonts w:eastAsia="Segoe UI"/>
          <w:color w:val="0070C0"/>
          <w:sz w:val="22"/>
          <w:szCs w:val="22"/>
          <w:lang w:bidi="en-US"/>
        </w:rPr>
        <w:t xml:space="preserve">сумму </w:t>
      </w:r>
      <w:r w:rsidRPr="00376F5F">
        <w:rPr>
          <w:color w:val="0070C0"/>
          <w:sz w:val="22"/>
          <w:szCs w:val="22"/>
        </w:rPr>
        <w:t>налогов, в возмещении которых Заказчику было отказано</w:t>
      </w:r>
      <w:r w:rsidRPr="00C76E00">
        <w:rPr>
          <w:sz w:val="22"/>
          <w:szCs w:val="22"/>
        </w:rPr>
        <w:t>, 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 Без применения к Заказчику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Заказчика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342AFB0E" w14:textId="77777777" w:rsidR="004A06E9" w:rsidRPr="00376F5F" w:rsidRDefault="004A06E9" w:rsidP="004A06E9">
      <w:pPr>
        <w:pStyle w:val="Standard"/>
        <w:tabs>
          <w:tab w:val="left" w:pos="851"/>
        </w:tabs>
        <w:ind w:left="-709" w:firstLine="709"/>
        <w:contextualSpacing/>
        <w:jc w:val="both"/>
        <w:rPr>
          <w:b/>
          <w:color w:val="0070C0"/>
          <w:sz w:val="22"/>
          <w:szCs w:val="22"/>
          <w:lang w:eastAsia="fr-FR"/>
        </w:rPr>
      </w:pPr>
      <w:r w:rsidRPr="00376F5F">
        <w:rPr>
          <w:b/>
          <w:color w:val="0070C0"/>
          <w:sz w:val="22"/>
          <w:szCs w:val="22"/>
          <w:lang w:eastAsia="fr-FR"/>
        </w:rPr>
        <w:t>2.2.</w:t>
      </w:r>
      <w:r w:rsidRPr="00376F5F">
        <w:rPr>
          <w:color w:val="0070C0"/>
          <w:sz w:val="22"/>
          <w:szCs w:val="22"/>
          <w:lang w:eastAsia="fr-FR"/>
        </w:rPr>
        <w:t xml:space="preserve"> </w:t>
      </w:r>
      <w:r w:rsidRPr="00376F5F">
        <w:rPr>
          <w:b/>
          <w:color w:val="0070C0"/>
          <w:sz w:val="22"/>
          <w:szCs w:val="22"/>
          <w:lang w:eastAsia="fr-FR"/>
        </w:rPr>
        <w:t>Возмещение имущественных потерь:</w:t>
      </w:r>
    </w:p>
    <w:p w14:paraId="6FEE0FB7" w14:textId="77777777" w:rsidR="004A06E9" w:rsidRPr="00376F5F" w:rsidRDefault="004A06E9" w:rsidP="004A06E9">
      <w:pPr>
        <w:pStyle w:val="Standard"/>
        <w:tabs>
          <w:tab w:val="left" w:pos="851"/>
        </w:tabs>
        <w:ind w:left="-709" w:firstLine="709"/>
        <w:contextualSpacing/>
        <w:jc w:val="both"/>
        <w:rPr>
          <w:color w:val="0070C0"/>
          <w:sz w:val="22"/>
          <w:szCs w:val="22"/>
        </w:rPr>
      </w:pPr>
      <w:r w:rsidRPr="00376F5F">
        <w:rPr>
          <w:b/>
          <w:color w:val="0070C0"/>
          <w:sz w:val="22"/>
          <w:szCs w:val="22"/>
          <w:lang w:eastAsia="fr-FR"/>
        </w:rPr>
        <w:t>2.2.1.</w:t>
      </w:r>
      <w:r w:rsidRPr="00376F5F">
        <w:rPr>
          <w:color w:val="0070C0"/>
          <w:sz w:val="22"/>
          <w:szCs w:val="22"/>
          <w:lang w:eastAsia="fr-FR"/>
        </w:rPr>
        <w:t xml:space="preserve"> Исполнитель возместит Заказчику полностью все имущественные потери Заказчика по правилам статьи 406.1. Гражданского кодекса РФ, которые возникнут в случае не устранения признаков несформированного по цепочке хозяйственных операций с участием Исполнителя источника для принятия Заказчиком к вычету сумм НДС по операциям из Договора, </w:t>
      </w:r>
      <w:r w:rsidRPr="00376F5F">
        <w:rPr>
          <w:color w:val="0070C0"/>
          <w:sz w:val="22"/>
          <w:szCs w:val="22"/>
        </w:rPr>
        <w:t xml:space="preserve">если вследствие такого не устранения Заказчик отказался от </w:t>
      </w:r>
      <w:r w:rsidRPr="00376F5F">
        <w:rPr>
          <w:color w:val="0070C0"/>
          <w:sz w:val="22"/>
          <w:szCs w:val="22"/>
          <w:lang w:eastAsia="fr-FR"/>
        </w:rPr>
        <w:t>уменьшения суммы подлежащего уплате налога</w:t>
      </w:r>
      <w:r w:rsidRPr="00376F5F">
        <w:rPr>
          <w:color w:val="0070C0"/>
          <w:sz w:val="22"/>
          <w:szCs w:val="22"/>
        </w:rPr>
        <w:t xml:space="preserve"> по операциям, совершенным в рамках Договора, при этом, для целей применения данного положения Стороны исходят из следующего:</w:t>
      </w:r>
    </w:p>
    <w:p w14:paraId="1ADDD233" w14:textId="3806533A"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Исполнитель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Заказчиком </w:t>
      </w:r>
      <w:r w:rsidRPr="00376F5F">
        <w:rPr>
          <w:rFonts w:ascii="Times New Roman" w:hAnsi="Times New Roman" w:cs="Times New Roman"/>
          <w:color w:val="0070C0"/>
          <w:sz w:val="22"/>
          <w:szCs w:val="22"/>
          <w:lang w:eastAsia="fr-FR"/>
        </w:rPr>
        <w:t>уменьшения суммы подлежащего уплате налога</w:t>
      </w:r>
      <w:r w:rsidRPr="00376F5F">
        <w:rPr>
          <w:rFonts w:ascii="Times New Roman" w:hAnsi="Times New Roman" w:cs="Times New Roman"/>
          <w:color w:val="0070C0"/>
          <w:sz w:val="22"/>
          <w:szCs w:val="22"/>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Исполнителя источника по НДС подтверждается информацион</w:t>
      </w:r>
      <w:r w:rsidR="00243CDB">
        <w:rPr>
          <w:rFonts w:ascii="Times New Roman" w:hAnsi="Times New Roman" w:cs="Times New Roman"/>
          <w:color w:val="0070C0"/>
          <w:sz w:val="22"/>
          <w:szCs w:val="22"/>
        </w:rPr>
        <w:t>ными письмами налоговых органов</w:t>
      </w:r>
      <w:r w:rsidRPr="00376F5F">
        <w:rPr>
          <w:rFonts w:ascii="Times New Roman" w:hAnsi="Times New Roman" w:cs="Times New Roman"/>
          <w:color w:val="0070C0"/>
          <w:sz w:val="22"/>
          <w:szCs w:val="22"/>
        </w:rPr>
        <w:t>;</w:t>
      </w:r>
    </w:p>
    <w:p w14:paraId="4AD5A599"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Добровольный отказ Заказчика от уменьшения </w:t>
      </w:r>
      <w:r w:rsidRPr="00376F5F">
        <w:rPr>
          <w:rFonts w:ascii="Times New Roman" w:hAnsi="Times New Roman" w:cs="Times New Roman"/>
          <w:color w:val="0070C0"/>
          <w:sz w:val="22"/>
          <w:szCs w:val="22"/>
          <w:lang w:eastAsia="fr-FR"/>
        </w:rPr>
        <w:t>суммы подлежащего уплате налога (</w:t>
      </w:r>
      <w:r w:rsidRPr="00376F5F">
        <w:rPr>
          <w:rFonts w:ascii="Times New Roman" w:hAnsi="Times New Roman" w:cs="Times New Roman"/>
          <w:color w:val="0070C0"/>
          <w:sz w:val="22"/>
          <w:szCs w:val="22"/>
        </w:rPr>
        <w:t xml:space="preserve">применении вычета (возмещения) по НДС) </w:t>
      </w:r>
      <w:r w:rsidRPr="00376F5F">
        <w:rPr>
          <w:rFonts w:ascii="Times New Roman" w:hAnsi="Times New Roman" w:cs="Times New Roman"/>
          <w:color w:val="0070C0"/>
          <w:sz w:val="22"/>
          <w:szCs w:val="22"/>
          <w:lang w:eastAsia="fr-FR"/>
        </w:rPr>
        <w:t xml:space="preserve">в рамках операций по Договору </w:t>
      </w:r>
      <w:r w:rsidRPr="00376F5F">
        <w:rPr>
          <w:rFonts w:ascii="Times New Roman" w:hAnsi="Times New Roman" w:cs="Times New Roman"/>
          <w:color w:val="0070C0"/>
          <w:sz w:val="22"/>
          <w:szCs w:val="22"/>
        </w:rPr>
        <w:t>выражается в: а) в случае заявления Заказчиком к вычету сумм НДС по операциям с Исполнителем - подаче Заказчиком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Исполнителем; б) в случае, если сумма НДС по операциям с Исполнителем не была заявлена Заказчиком к вычету на основании имевшихся у Заказчика сведений о наличии несформированного по цепочке поставщиков товаров (работ/услуг) с участием Исполнителя источника по НДС, подтвержденных информационным письмом налогового органа – не заявлении сумм НДС по операциям с Исполнителем к вычету (возмещению) по истечение установленного срока на урегулирование несформированного источника;</w:t>
      </w:r>
    </w:p>
    <w:p w14:paraId="013ECBD5" w14:textId="77777777" w:rsidR="004A06E9" w:rsidRPr="00376F5F" w:rsidRDefault="004A06E9" w:rsidP="004A06E9">
      <w:pPr>
        <w:pStyle w:val="Standard"/>
        <w:ind w:left="-709" w:firstLine="709"/>
        <w:contextualSpacing/>
        <w:jc w:val="both"/>
        <w:rPr>
          <w:color w:val="0070C0"/>
          <w:sz w:val="22"/>
          <w:szCs w:val="22"/>
        </w:rPr>
      </w:pPr>
      <w:r w:rsidRPr="00376F5F">
        <w:rPr>
          <w:color w:val="0070C0"/>
          <w:sz w:val="22"/>
          <w:szCs w:val="22"/>
        </w:rPr>
        <w:lastRenderedPageBreak/>
        <w:t>Несформированный источник для принятия к вычету сумм НДС определяется налоговым органом не только в отношении прямой сделки между Исполнителем и Заказчиком,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611E5769" w14:textId="77777777" w:rsidR="004A06E9" w:rsidRPr="00376F5F" w:rsidRDefault="004A06E9" w:rsidP="004A06E9">
      <w:pPr>
        <w:pStyle w:val="Standard"/>
        <w:ind w:left="-709" w:firstLine="709"/>
        <w:contextualSpacing/>
        <w:jc w:val="both"/>
        <w:rPr>
          <w:color w:val="0070C0"/>
          <w:sz w:val="22"/>
          <w:szCs w:val="22"/>
        </w:rPr>
      </w:pPr>
      <w:r w:rsidRPr="00376F5F">
        <w:rPr>
          <w:color w:val="0070C0"/>
          <w:sz w:val="22"/>
          <w:szCs w:val="22"/>
        </w:rPr>
        <w:t>Устранение признаков несформированного по цепочке хозяйственных операций с участием Исполнителя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640C375A" w14:textId="77777777" w:rsidR="004A06E9" w:rsidRPr="00376F5F" w:rsidRDefault="004A06E9" w:rsidP="004A06E9">
      <w:pPr>
        <w:pStyle w:val="ad"/>
        <w:ind w:left="-709" w:firstLine="709"/>
        <w:jc w:val="both"/>
        <w:rPr>
          <w:rFonts w:ascii="Times New Roman" w:hAnsi="Times New Roman" w:cs="Times New Roman"/>
          <w:color w:val="0070C0"/>
          <w:sz w:val="22"/>
          <w:szCs w:val="22"/>
        </w:rPr>
      </w:pPr>
      <w:r w:rsidRPr="00376F5F">
        <w:rPr>
          <w:rFonts w:ascii="Times New Roman" w:hAnsi="Times New Roman" w:cs="Times New Roman"/>
          <w:b/>
          <w:color w:val="0070C0"/>
          <w:sz w:val="22"/>
          <w:szCs w:val="22"/>
          <w:lang w:eastAsia="fr-FR"/>
        </w:rPr>
        <w:t>2.2.2.</w:t>
      </w:r>
      <w:r w:rsidRPr="00376F5F">
        <w:rPr>
          <w:rFonts w:ascii="Times New Roman" w:hAnsi="Times New Roman" w:cs="Times New Roman"/>
          <w:color w:val="0070C0"/>
          <w:sz w:val="22"/>
          <w:szCs w:val="22"/>
          <w:lang w:eastAsia="fr-FR"/>
        </w:rPr>
        <w:t xml:space="preserve"> </w:t>
      </w:r>
      <w:r w:rsidRPr="00376F5F">
        <w:rPr>
          <w:rFonts w:ascii="Times New Roman" w:hAnsi="Times New Roman" w:cs="Times New Roman"/>
          <w:color w:val="0070C0"/>
          <w:sz w:val="22"/>
          <w:szCs w:val="22"/>
        </w:rPr>
        <w:t>При получении Исполнителем Уведомления (согласно форме, являющейся Приложением №1 к настоящему Соглашению) от Заказчика,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Исполнителя источнике для принятия к вычету сумм НДС (Информационное письмо №1), Исполнитель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3B465B1" w14:textId="77777777" w:rsidR="004A06E9" w:rsidRPr="00376F5F" w:rsidRDefault="004A06E9" w:rsidP="004A06E9">
      <w:pPr>
        <w:pStyle w:val="ad"/>
        <w:tabs>
          <w:tab w:val="left" w:pos="2160"/>
        </w:tabs>
        <w:ind w:left="-709" w:firstLine="709"/>
        <w:jc w:val="both"/>
        <w:rPr>
          <w:rFonts w:ascii="Times New Roman" w:hAnsi="Times New Roman" w:cs="Times New Roman"/>
          <w:color w:val="0070C0"/>
          <w:sz w:val="22"/>
          <w:szCs w:val="22"/>
        </w:rPr>
      </w:pPr>
      <w:r w:rsidRPr="00376F5F">
        <w:rPr>
          <w:rFonts w:ascii="Times New Roman" w:hAnsi="Times New Roman" w:cs="Times New Roman"/>
          <w:color w:val="0070C0"/>
          <w:sz w:val="22"/>
          <w:szCs w:val="22"/>
        </w:rPr>
        <w:t xml:space="preserve">Исполнение обязательства, указанного в настоящем пункте, обеспечивается уменьшением суммы, подлежащей оплате Заказчиком Исполнителю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Заказчика без применения к Заказчику какой-либо ответственности за нарушение сроков оплаты по соответствующим обязательствам на срок не более 3 (трех) рабочих дней с даты получения Заказчиком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(далее – Информационное письмо №2). Если Исполнитель не обеспечил устранение признаков несформированного источника для применения вычета по НДС в предложенный срок, вследствие чего Заказчик отказался от применения вычета по НДС по операциям с Исполнителем полностью или в части за соответствующий период, данная сумма покрывает требование Заказчика о возмещении имущественных потерь, понесенных последним ввиду такого отказа.  </w:t>
      </w:r>
    </w:p>
    <w:p w14:paraId="7AAE03A6" w14:textId="77777777" w:rsidR="004A06E9" w:rsidRPr="00376F5F" w:rsidRDefault="004A06E9" w:rsidP="004A06E9">
      <w:pPr>
        <w:pStyle w:val="Standard"/>
        <w:tabs>
          <w:tab w:val="left" w:pos="567"/>
          <w:tab w:val="left" w:pos="1593"/>
        </w:tabs>
        <w:ind w:left="-709" w:firstLine="709"/>
        <w:contextualSpacing/>
        <w:jc w:val="both"/>
        <w:rPr>
          <w:color w:val="0070C0"/>
          <w:sz w:val="22"/>
          <w:szCs w:val="22"/>
        </w:rPr>
      </w:pPr>
      <w:r w:rsidRPr="00376F5F">
        <w:rPr>
          <w:b/>
          <w:color w:val="0070C0"/>
          <w:sz w:val="22"/>
          <w:szCs w:val="22"/>
          <w:lang w:eastAsia="fr-FR"/>
        </w:rPr>
        <w:t>2.2.3.</w:t>
      </w:r>
      <w:r w:rsidRPr="00376F5F">
        <w:rPr>
          <w:color w:val="0070C0"/>
          <w:sz w:val="22"/>
          <w:szCs w:val="22"/>
          <w:lang w:eastAsia="fr-FR"/>
        </w:rPr>
        <w:tab/>
        <w:t xml:space="preserve">В случае, если по истечение срока, указанного в п. 2.2.2. настоящего Соглашения, ситуация с несформированным по цепочке хозяйственных операций с участием Исполнителя источником для принятия к вычету сумм НДС не была урегулирована, что подтверждается </w:t>
      </w:r>
      <w:r w:rsidRPr="00376F5F">
        <w:rPr>
          <w:color w:val="0070C0"/>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Исполнителя источника для применения вычета по НДС (Информационное письмо №2),  Заказчик вправе добровольно отказаться от </w:t>
      </w:r>
      <w:r w:rsidRPr="00376F5F">
        <w:rPr>
          <w:color w:val="0070C0"/>
          <w:sz w:val="22"/>
          <w:szCs w:val="22"/>
          <w:lang w:eastAsia="fr-FR"/>
        </w:rPr>
        <w:t>применения вычета по НДС</w:t>
      </w:r>
      <w:r w:rsidRPr="00376F5F">
        <w:rPr>
          <w:color w:val="0070C0"/>
          <w:sz w:val="22"/>
          <w:szCs w:val="22"/>
        </w:rPr>
        <w:t xml:space="preserve"> по операциям, совершенным в рамках Договора, полностью или в части, в пределах сумм НДС, уплаченного Заказчиком Исполнителю в цене услуг/работ по Договору за соответствующий период или в пределах сумм несформированного источника для применения вычета по НДС, уплаченному Заказчиком Исполнителю в цене услуг/работ по Договору, в случае указания таковой в Информационном письме №2.</w:t>
      </w:r>
    </w:p>
    <w:p w14:paraId="00CEFB08" w14:textId="77777777" w:rsidR="004A06E9" w:rsidRPr="00376F5F" w:rsidRDefault="004A06E9" w:rsidP="004A06E9">
      <w:pPr>
        <w:pStyle w:val="Standard"/>
        <w:tabs>
          <w:tab w:val="left" w:pos="1276"/>
          <w:tab w:val="left" w:pos="1593"/>
        </w:tabs>
        <w:ind w:left="-709" w:firstLine="709"/>
        <w:contextualSpacing/>
        <w:jc w:val="both"/>
        <w:rPr>
          <w:color w:val="0070C0"/>
          <w:sz w:val="22"/>
          <w:szCs w:val="22"/>
          <w:lang w:eastAsia="fr-FR"/>
        </w:rPr>
      </w:pPr>
      <w:proofErr w:type="spellStart"/>
      <w:r w:rsidRPr="00376F5F">
        <w:rPr>
          <w:color w:val="0070C0"/>
          <w:sz w:val="22"/>
          <w:szCs w:val="22"/>
        </w:rPr>
        <w:t>Непримененная</w:t>
      </w:r>
      <w:proofErr w:type="spellEnd"/>
      <w:r w:rsidRPr="00376F5F">
        <w:rPr>
          <w:color w:val="0070C0"/>
          <w:sz w:val="22"/>
          <w:szCs w:val="22"/>
        </w:rPr>
        <w:t xml:space="preserve"> Заказчиком в таком случае налоговая выгода по операциям с Исполнителем признается сторонами имущественной потерей Заказчика, подлежащей возмещению Исполнителем. </w:t>
      </w:r>
    </w:p>
    <w:p w14:paraId="1F8121F9" w14:textId="77777777" w:rsidR="004A06E9" w:rsidRPr="00376F5F" w:rsidRDefault="004A06E9" w:rsidP="004A06E9">
      <w:pPr>
        <w:pStyle w:val="Standard"/>
        <w:tabs>
          <w:tab w:val="left" w:pos="1276"/>
          <w:tab w:val="left" w:pos="1593"/>
        </w:tabs>
        <w:ind w:left="-709" w:firstLine="709"/>
        <w:contextualSpacing/>
        <w:jc w:val="both"/>
        <w:rPr>
          <w:color w:val="0070C0"/>
          <w:sz w:val="22"/>
          <w:szCs w:val="22"/>
          <w:lang w:eastAsia="fr-FR"/>
        </w:rPr>
      </w:pPr>
      <w:r w:rsidRPr="00376F5F">
        <w:rPr>
          <w:color w:val="0070C0"/>
          <w:sz w:val="22"/>
          <w:szCs w:val="22"/>
          <w:lang w:eastAsia="fr-FR"/>
        </w:rPr>
        <w:t xml:space="preserve">Стороны заранее оценили размер имущественных потерь, которые Исполнитель обязуется возместить Заказчику в случае добровольного отказа Заказчика от уменьшения суммы подлежащего уплате налога (применения вычета по НДС), в размере, равном </w:t>
      </w:r>
      <w:r w:rsidRPr="00376F5F">
        <w:rPr>
          <w:color w:val="0070C0"/>
          <w:sz w:val="22"/>
          <w:szCs w:val="22"/>
        </w:rPr>
        <w:t>сумме НДС, исключенной Заказчиком из вычетов по операциям с Исполнителем, при условии фактической уплаты Заказчиком в бюджет соответствующей суммы налога, в случае, если в результате исключения указанных операций образовалась задолженность Заказчика по уплате налога (с учетом уплаченных пени).</w:t>
      </w:r>
    </w:p>
    <w:p w14:paraId="38010C8C" w14:textId="77777777" w:rsidR="004A06E9" w:rsidRPr="00376F5F" w:rsidRDefault="004A06E9" w:rsidP="004A06E9">
      <w:pPr>
        <w:pStyle w:val="Standard"/>
        <w:tabs>
          <w:tab w:val="left" w:pos="567"/>
          <w:tab w:val="left" w:pos="1593"/>
        </w:tabs>
        <w:ind w:left="-709" w:firstLine="709"/>
        <w:contextualSpacing/>
        <w:jc w:val="both"/>
        <w:rPr>
          <w:color w:val="0070C0"/>
          <w:sz w:val="22"/>
          <w:szCs w:val="22"/>
          <w:lang w:eastAsia="fr-FR"/>
        </w:rPr>
      </w:pPr>
      <w:r w:rsidRPr="00376F5F">
        <w:rPr>
          <w:b/>
          <w:color w:val="0070C0"/>
          <w:sz w:val="22"/>
          <w:szCs w:val="22"/>
          <w:lang w:eastAsia="fr-FR"/>
        </w:rPr>
        <w:t>2.2.4.</w:t>
      </w:r>
      <w:r w:rsidRPr="00376F5F">
        <w:rPr>
          <w:b/>
          <w:color w:val="0070C0"/>
          <w:sz w:val="22"/>
          <w:szCs w:val="22"/>
          <w:lang w:eastAsia="fr-FR"/>
        </w:rPr>
        <w:tab/>
      </w:r>
      <w:r w:rsidRPr="00376F5F">
        <w:rPr>
          <w:color w:val="0070C0"/>
          <w:sz w:val="22"/>
          <w:szCs w:val="22"/>
          <w:lang w:eastAsia="fr-FR"/>
        </w:rPr>
        <w:t xml:space="preserve">Для подтверждения факта наступления обстоятельств, с которыми Стороны связывают обязанность Исполнителя возместить имущественные потери Заказчика,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Исполнителем считается урегулированной для Заказчика в связи с подачей последним уточненной налоговой декларации, исключением из вычетов соответствующей суммы НДС по взаимоотношениям с Исполнителем (или не </w:t>
      </w:r>
      <w:r w:rsidRPr="00376F5F">
        <w:rPr>
          <w:color w:val="0070C0"/>
          <w:sz w:val="22"/>
          <w:szCs w:val="22"/>
          <w:lang w:eastAsia="fr-FR"/>
        </w:rPr>
        <w:lastRenderedPageBreak/>
        <w:t>заявлением к вычету соответствующих сумм НДС по операциям с Исполнителем), при этом для Исполнителя ситуация считается неурегулированной (далее – Информационное письмо №3).</w:t>
      </w:r>
    </w:p>
    <w:p w14:paraId="1B4B39F4" w14:textId="77777777" w:rsidR="004A06E9" w:rsidRPr="00C76E00" w:rsidRDefault="004A06E9" w:rsidP="004A06E9">
      <w:pPr>
        <w:pStyle w:val="Standard"/>
        <w:tabs>
          <w:tab w:val="left" w:pos="426"/>
          <w:tab w:val="left" w:pos="1593"/>
        </w:tabs>
        <w:ind w:left="-709" w:firstLine="709"/>
        <w:contextualSpacing/>
        <w:jc w:val="both"/>
        <w:rPr>
          <w:sz w:val="22"/>
          <w:szCs w:val="22"/>
          <w:lang w:eastAsia="fr-FR"/>
        </w:rPr>
      </w:pPr>
      <w:r w:rsidRPr="00E44A90">
        <w:rPr>
          <w:b/>
          <w:sz w:val="22"/>
          <w:szCs w:val="22"/>
          <w:lang w:eastAsia="fr-FR"/>
        </w:rPr>
        <w:t>2.3.</w:t>
      </w:r>
      <w:r w:rsidRPr="00C76E00">
        <w:rPr>
          <w:sz w:val="22"/>
          <w:szCs w:val="22"/>
          <w:lang w:eastAsia="fr-FR"/>
        </w:rPr>
        <w:tab/>
      </w:r>
      <w:r>
        <w:rPr>
          <w:sz w:val="22"/>
          <w:szCs w:val="22"/>
          <w:lang w:eastAsia="fr-FR"/>
        </w:rPr>
        <w:t>Исполнитель</w:t>
      </w:r>
      <w:r w:rsidRPr="00C76E00">
        <w:rPr>
          <w:sz w:val="22"/>
          <w:szCs w:val="22"/>
          <w:lang w:eastAsia="fr-FR"/>
        </w:rPr>
        <w:t xml:space="preserve"> обязуется возместить Заказчику имущественные потери или убытки Заказчика в течение 10 (Десяти) рабочих дней с даты получения </w:t>
      </w:r>
      <w:r>
        <w:rPr>
          <w:sz w:val="22"/>
          <w:szCs w:val="22"/>
          <w:lang w:eastAsia="fr-FR"/>
        </w:rPr>
        <w:t>Исполнителем</w:t>
      </w:r>
      <w:r w:rsidRPr="00C76E00">
        <w:rPr>
          <w:sz w:val="22"/>
          <w:szCs w:val="22"/>
          <w:lang w:eastAsia="fr-FR"/>
        </w:rPr>
        <w:t xml:space="preserve"> соответствующего требования Заказчика с приложением копии</w:t>
      </w:r>
      <w:r w:rsidRPr="00C76E00">
        <w:rPr>
          <w:sz w:val="22"/>
          <w:szCs w:val="22"/>
        </w:rPr>
        <w:t xml:space="preserve"> </w:t>
      </w:r>
      <w:r w:rsidRPr="00C76E00">
        <w:rPr>
          <w:sz w:val="22"/>
          <w:szCs w:val="22"/>
          <w:lang w:eastAsia="fr-FR"/>
        </w:rPr>
        <w:t xml:space="preserve">соответствующего Акта государственного органа, в соответствие с условиями, указанными в пункте п. 2.1. настоящего </w:t>
      </w:r>
      <w:r>
        <w:rPr>
          <w:sz w:val="22"/>
          <w:szCs w:val="22"/>
          <w:lang w:eastAsia="fr-FR"/>
        </w:rPr>
        <w:t>Соглашения</w:t>
      </w:r>
      <w:r w:rsidRPr="00C76E00">
        <w:rPr>
          <w:sz w:val="22"/>
          <w:szCs w:val="22"/>
          <w:lang w:eastAsia="fr-FR"/>
        </w:rPr>
        <w:t xml:space="preserve"> или копии соответствующего Информационного письма №3 налогового органа, указанного в п.2.2.</w:t>
      </w:r>
      <w:r>
        <w:rPr>
          <w:sz w:val="22"/>
          <w:szCs w:val="22"/>
          <w:lang w:eastAsia="fr-FR"/>
        </w:rPr>
        <w:t>4</w:t>
      </w:r>
      <w:r w:rsidRPr="00C76E00">
        <w:rPr>
          <w:sz w:val="22"/>
          <w:szCs w:val="22"/>
          <w:lang w:eastAsia="fr-FR"/>
        </w:rPr>
        <w:t xml:space="preserve">. настоящего </w:t>
      </w:r>
      <w:r>
        <w:rPr>
          <w:sz w:val="22"/>
          <w:szCs w:val="22"/>
          <w:lang w:eastAsia="fr-FR"/>
        </w:rPr>
        <w:t>Соглашения</w:t>
      </w:r>
      <w:r w:rsidRPr="00C76E00">
        <w:rPr>
          <w:sz w:val="22"/>
          <w:szCs w:val="22"/>
          <w:lang w:eastAsia="fr-FR"/>
        </w:rPr>
        <w:t xml:space="preserve">, для целей исполнения соглашения, указанного в п.2.2. настоящего </w:t>
      </w:r>
      <w:r>
        <w:rPr>
          <w:sz w:val="22"/>
          <w:szCs w:val="22"/>
          <w:lang w:eastAsia="fr-FR"/>
        </w:rPr>
        <w:t>Соглашения</w:t>
      </w:r>
      <w:r w:rsidRPr="00C76E00">
        <w:rPr>
          <w:sz w:val="22"/>
          <w:szCs w:val="22"/>
          <w:lang w:eastAsia="fr-FR"/>
        </w:rPr>
        <w:t>.</w:t>
      </w:r>
    </w:p>
    <w:p w14:paraId="66F0D449" w14:textId="6D7BE3E1" w:rsidR="003E7AE9" w:rsidRPr="00C76E00" w:rsidRDefault="003E7AE9" w:rsidP="009B6973">
      <w:pPr>
        <w:pStyle w:val="Standard"/>
        <w:tabs>
          <w:tab w:val="left" w:pos="426"/>
          <w:tab w:val="left" w:pos="1276"/>
        </w:tabs>
        <w:ind w:left="-709" w:firstLine="709"/>
        <w:contextualSpacing/>
        <w:jc w:val="both"/>
        <w:rPr>
          <w:sz w:val="22"/>
          <w:szCs w:val="22"/>
          <w:lang w:eastAsia="fr-FR"/>
        </w:rPr>
      </w:pPr>
      <w:r w:rsidRPr="009B6973">
        <w:rPr>
          <w:b/>
          <w:sz w:val="22"/>
          <w:szCs w:val="22"/>
          <w:lang w:eastAsia="fr-FR"/>
        </w:rPr>
        <w:t>2.4.</w:t>
      </w:r>
      <w:r w:rsidRPr="00C76E00">
        <w:rPr>
          <w:sz w:val="22"/>
          <w:szCs w:val="22"/>
          <w:lang w:eastAsia="fr-FR"/>
        </w:rPr>
        <w:tab/>
        <w:t xml:space="preserve">Заказчик вправе удовлетворить требования к </w:t>
      </w:r>
      <w:r w:rsidR="009B6973">
        <w:rPr>
          <w:sz w:val="22"/>
          <w:szCs w:val="22"/>
          <w:lang w:eastAsia="fr-FR"/>
        </w:rPr>
        <w:t>Исполнителю</w:t>
      </w:r>
      <w:r w:rsidRPr="00C76E00">
        <w:rPr>
          <w:sz w:val="22"/>
          <w:szCs w:val="22"/>
          <w:lang w:eastAsia="fr-FR"/>
        </w:rPr>
        <w:t xml:space="preserve"> о возмещении имущественных потерь или убытков из денежных средств, причитающихся выплате </w:t>
      </w:r>
      <w:r w:rsidR="009B6973">
        <w:rPr>
          <w:sz w:val="22"/>
          <w:szCs w:val="22"/>
          <w:lang w:eastAsia="fr-FR"/>
        </w:rPr>
        <w:t>Исполнителю</w:t>
      </w:r>
      <w:r w:rsidRPr="00C76E00">
        <w:rPr>
          <w:sz w:val="22"/>
          <w:szCs w:val="22"/>
          <w:lang w:eastAsia="fr-FR"/>
        </w:rPr>
        <w:t xml:space="preserve"> по любым основаниям, не ограничиваясь Договором, направив уведомление о зачете </w:t>
      </w:r>
      <w:r w:rsidR="009B6973">
        <w:rPr>
          <w:sz w:val="22"/>
          <w:szCs w:val="22"/>
          <w:lang w:eastAsia="fr-FR"/>
        </w:rPr>
        <w:t>Исполнителю</w:t>
      </w:r>
      <w:r w:rsidRPr="00C76E00">
        <w:rPr>
          <w:sz w:val="22"/>
          <w:szCs w:val="22"/>
          <w:lang w:eastAsia="fr-FR"/>
        </w:rPr>
        <w:t>.</w:t>
      </w:r>
    </w:p>
    <w:p w14:paraId="400CF03A" w14:textId="39CF6E22" w:rsidR="003E7AE9" w:rsidRPr="003E7AE9" w:rsidRDefault="003E7AE9" w:rsidP="009B6973">
      <w:pPr>
        <w:pStyle w:val="ad"/>
        <w:tabs>
          <w:tab w:val="left" w:pos="426"/>
        </w:tabs>
        <w:ind w:left="-709" w:firstLine="709"/>
        <w:jc w:val="both"/>
        <w:rPr>
          <w:rFonts w:ascii="Times New Roman" w:hAnsi="Times New Roman" w:cs="Times New Roman"/>
          <w:sz w:val="22"/>
          <w:szCs w:val="22"/>
          <w:lang w:eastAsia="x-none"/>
        </w:rPr>
      </w:pPr>
      <w:r w:rsidRPr="009B6973">
        <w:rPr>
          <w:rFonts w:ascii="Times New Roman" w:hAnsi="Times New Roman" w:cs="Times New Roman"/>
          <w:b/>
          <w:sz w:val="22"/>
          <w:szCs w:val="22"/>
          <w:lang w:eastAsia="x-none"/>
        </w:rPr>
        <w:t>2.5.</w:t>
      </w:r>
      <w:r w:rsidRPr="003E7AE9">
        <w:rPr>
          <w:rFonts w:ascii="Times New Roman" w:hAnsi="Times New Roman" w:cs="Times New Roman"/>
          <w:sz w:val="22"/>
          <w:szCs w:val="22"/>
          <w:lang w:eastAsia="x-none"/>
        </w:rPr>
        <w:tab/>
        <w:t xml:space="preserve">Уплаченная </w:t>
      </w:r>
      <w:r w:rsidR="009B6973">
        <w:rPr>
          <w:rFonts w:ascii="Times New Roman" w:hAnsi="Times New Roman" w:cs="Times New Roman"/>
          <w:sz w:val="22"/>
          <w:szCs w:val="22"/>
          <w:lang w:eastAsia="x-none"/>
        </w:rPr>
        <w:t>Исполнителем</w:t>
      </w:r>
      <w:r w:rsidRPr="003E7AE9">
        <w:rPr>
          <w:rFonts w:ascii="Times New Roman" w:hAnsi="Times New Roman" w:cs="Times New Roman"/>
          <w:sz w:val="22"/>
          <w:szCs w:val="22"/>
          <w:lang w:eastAsia="x-none"/>
        </w:rPr>
        <w:t xml:space="preserve"> сумма в счет возмещения имущественных потерь или убытков подлежит возврату Заказчиком в случаях:</w:t>
      </w:r>
    </w:p>
    <w:p w14:paraId="4B68B6A3" w14:textId="77777777" w:rsidR="003E7AE9" w:rsidRPr="003E7AE9" w:rsidRDefault="003E7AE9" w:rsidP="00053E9D">
      <w:pPr>
        <w:pStyle w:val="ad"/>
        <w:tabs>
          <w:tab w:val="left" w:pos="1440"/>
        </w:tabs>
        <w:ind w:left="-709" w:firstLine="709"/>
        <w:jc w:val="both"/>
        <w:rPr>
          <w:rFonts w:ascii="Times New Roman" w:hAnsi="Times New Roman" w:cs="Times New Roman"/>
          <w:sz w:val="22"/>
          <w:szCs w:val="22"/>
          <w:lang w:eastAsia="x-none"/>
        </w:rPr>
      </w:pPr>
      <w:r w:rsidRPr="003E7AE9">
        <w:rPr>
          <w:rFonts w:ascii="Times New Roman" w:hAnsi="Times New Roman" w:cs="Times New Roman"/>
          <w:sz w:val="22"/>
          <w:szCs w:val="22"/>
          <w:lang w:eastAsia="x-none"/>
        </w:rPr>
        <w:t>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0B3375B1" w14:textId="271704A5" w:rsidR="003E7AE9" w:rsidRPr="00376F5F" w:rsidRDefault="003E7AE9" w:rsidP="00053E9D">
      <w:pPr>
        <w:pStyle w:val="ad"/>
        <w:tabs>
          <w:tab w:val="left" w:pos="1440"/>
        </w:tabs>
        <w:ind w:left="-709" w:firstLine="709"/>
        <w:jc w:val="both"/>
        <w:rPr>
          <w:rFonts w:ascii="Times New Roman" w:hAnsi="Times New Roman" w:cs="Times New Roman"/>
          <w:color w:val="0070C0"/>
          <w:sz w:val="22"/>
          <w:szCs w:val="22"/>
          <w:lang w:eastAsia="x-none"/>
        </w:rPr>
      </w:pPr>
      <w:r w:rsidRPr="00376F5F">
        <w:rPr>
          <w:rFonts w:ascii="Times New Roman" w:hAnsi="Times New Roman" w:cs="Times New Roman"/>
          <w:color w:val="0070C0"/>
          <w:sz w:val="22"/>
          <w:szCs w:val="22"/>
          <w:lang w:eastAsia="x-none"/>
        </w:rPr>
        <w:t xml:space="preserve">устранения признаков несформированного источника для применения вычета по НДС, если ранее Заказчик добровольно отказался от применения вычета по НДС по операциям с </w:t>
      </w:r>
      <w:r w:rsidR="009B6973" w:rsidRPr="00376F5F">
        <w:rPr>
          <w:rFonts w:ascii="Times New Roman" w:hAnsi="Times New Roman" w:cs="Times New Roman"/>
          <w:color w:val="0070C0"/>
          <w:sz w:val="22"/>
          <w:szCs w:val="22"/>
          <w:lang w:eastAsia="x-none"/>
        </w:rPr>
        <w:t>Исполнителем</w:t>
      </w:r>
      <w:r w:rsidRPr="00376F5F">
        <w:rPr>
          <w:rFonts w:ascii="Times New Roman" w:hAnsi="Times New Roman" w:cs="Times New Roman"/>
          <w:color w:val="0070C0"/>
          <w:sz w:val="22"/>
          <w:szCs w:val="22"/>
          <w:lang w:eastAsia="x-none"/>
        </w:rPr>
        <w:t>, что должно быть подтверждено соответствующим Информационным письмом налогового органа;</w:t>
      </w:r>
    </w:p>
    <w:p w14:paraId="5036BF0C" w14:textId="1113CCED" w:rsidR="003E7AE9" w:rsidRPr="00376F5F" w:rsidRDefault="003E7AE9" w:rsidP="00053E9D">
      <w:pPr>
        <w:pStyle w:val="ad"/>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70C0"/>
          <w:sz w:val="22"/>
          <w:szCs w:val="22"/>
        </w:rPr>
      </w:pPr>
      <w:r w:rsidRPr="00376F5F">
        <w:rPr>
          <w:rFonts w:ascii="Times New Roman" w:eastAsia="Times New Roman" w:hAnsi="Times New Roman" w:cs="Times New Roman"/>
          <w:color w:val="0070C0"/>
          <w:sz w:val="22"/>
          <w:szCs w:val="22"/>
        </w:rPr>
        <w:t xml:space="preserve">прекращение действия обстоятельств, согласованных в настоящем </w:t>
      </w:r>
      <w:r w:rsidR="009B6973" w:rsidRPr="00376F5F">
        <w:rPr>
          <w:rFonts w:ascii="Times New Roman" w:eastAsia="Times New Roman" w:hAnsi="Times New Roman" w:cs="Times New Roman"/>
          <w:color w:val="0070C0"/>
          <w:sz w:val="22"/>
          <w:szCs w:val="22"/>
        </w:rPr>
        <w:t>Соглашении</w:t>
      </w:r>
      <w:r w:rsidRPr="00376F5F">
        <w:rPr>
          <w:rFonts w:ascii="Times New Roman" w:eastAsia="Times New Roman" w:hAnsi="Times New Roman" w:cs="Times New Roman"/>
          <w:color w:val="0070C0"/>
          <w:sz w:val="22"/>
          <w:szCs w:val="22"/>
        </w:rPr>
        <w:t xml:space="preserve">, как основание для возмещения </w:t>
      </w:r>
      <w:r w:rsidR="009B6973" w:rsidRPr="00376F5F">
        <w:rPr>
          <w:rFonts w:ascii="Times New Roman" w:eastAsia="Times New Roman" w:hAnsi="Times New Roman" w:cs="Times New Roman"/>
          <w:color w:val="0070C0"/>
          <w:sz w:val="22"/>
          <w:szCs w:val="22"/>
        </w:rPr>
        <w:t>Исполнителем</w:t>
      </w:r>
      <w:r w:rsidRPr="00376F5F">
        <w:rPr>
          <w:rFonts w:ascii="Times New Roman" w:eastAsia="Times New Roman" w:hAnsi="Times New Roman" w:cs="Times New Roman"/>
          <w:color w:val="0070C0"/>
          <w:sz w:val="22"/>
          <w:szCs w:val="22"/>
        </w:rPr>
        <w:t xml:space="preserve"> им</w:t>
      </w:r>
      <w:r w:rsidR="009B6973" w:rsidRPr="00376F5F">
        <w:rPr>
          <w:rFonts w:ascii="Times New Roman" w:eastAsia="Times New Roman" w:hAnsi="Times New Roman" w:cs="Times New Roman"/>
          <w:color w:val="0070C0"/>
          <w:sz w:val="22"/>
          <w:szCs w:val="22"/>
        </w:rPr>
        <w:t>ущественных потерь, понесенных Заказчиком</w:t>
      </w:r>
      <w:r w:rsidRPr="00376F5F">
        <w:rPr>
          <w:rFonts w:ascii="Times New Roman" w:eastAsia="Times New Roman" w:hAnsi="Times New Roman" w:cs="Times New Roman"/>
          <w:color w:val="0070C0"/>
          <w:sz w:val="22"/>
          <w:szCs w:val="22"/>
        </w:rPr>
        <w:t>.</w:t>
      </w:r>
    </w:p>
    <w:p w14:paraId="5F4C0E97" w14:textId="34AEE172" w:rsidR="003E7AE9" w:rsidRPr="00C76E00" w:rsidRDefault="003E7AE9" w:rsidP="009B6973">
      <w:pPr>
        <w:pStyle w:val="Standard"/>
        <w:tabs>
          <w:tab w:val="left" w:pos="426"/>
          <w:tab w:val="left" w:pos="1593"/>
        </w:tabs>
        <w:ind w:left="-709" w:firstLine="709"/>
        <w:contextualSpacing/>
        <w:jc w:val="both"/>
        <w:rPr>
          <w:sz w:val="22"/>
          <w:szCs w:val="22"/>
          <w:lang w:eastAsia="fr-FR"/>
        </w:rPr>
      </w:pPr>
      <w:r w:rsidRPr="009B6973">
        <w:rPr>
          <w:b/>
          <w:sz w:val="22"/>
          <w:szCs w:val="22"/>
          <w:lang w:eastAsia="fr-FR"/>
        </w:rPr>
        <w:t>2.6.</w:t>
      </w:r>
      <w:r w:rsidRPr="00C76E00">
        <w:rPr>
          <w:sz w:val="22"/>
          <w:szCs w:val="22"/>
          <w:lang w:eastAsia="fr-FR"/>
        </w:rPr>
        <w:tab/>
        <w:t xml:space="preserve">Заказчик возвращает денежные средства </w:t>
      </w:r>
      <w:r w:rsidR="009B6973">
        <w:rPr>
          <w:sz w:val="22"/>
          <w:szCs w:val="22"/>
          <w:lang w:eastAsia="fr-FR"/>
        </w:rPr>
        <w:t>Исполнителю</w:t>
      </w:r>
      <w:r w:rsidRPr="00C76E00">
        <w:rPr>
          <w:sz w:val="22"/>
          <w:szCs w:val="22"/>
          <w:lang w:eastAsia="fr-FR"/>
        </w:rPr>
        <w:t xml:space="preserve"> в течение 10 (Десяти) рабочих дней с даты получения уведомления </w:t>
      </w:r>
      <w:r w:rsidR="009B6973">
        <w:rPr>
          <w:sz w:val="22"/>
          <w:szCs w:val="22"/>
          <w:lang w:eastAsia="fr-FR"/>
        </w:rPr>
        <w:t>Исполнителя</w:t>
      </w:r>
      <w:r w:rsidRPr="00C76E00">
        <w:rPr>
          <w:sz w:val="22"/>
          <w:szCs w:val="22"/>
          <w:lang w:eastAsia="fr-FR"/>
        </w:rPr>
        <w:t xml:space="preserve"> с приложенными копиями документов, подтверждающих обстоятельства, указанные в пункте 2.5. настоящего </w:t>
      </w:r>
      <w:r w:rsidR="009B6973">
        <w:rPr>
          <w:sz w:val="22"/>
          <w:szCs w:val="22"/>
          <w:lang w:eastAsia="fr-FR"/>
        </w:rPr>
        <w:t>Соглашения</w:t>
      </w:r>
      <w:r w:rsidRPr="00C76E00">
        <w:rPr>
          <w:sz w:val="22"/>
          <w:szCs w:val="22"/>
          <w:lang w:eastAsia="fr-FR"/>
        </w:rPr>
        <w:t>.</w:t>
      </w:r>
    </w:p>
    <w:p w14:paraId="1B668A8A" w14:textId="53F96FA2" w:rsidR="00F77C88" w:rsidRDefault="009B6973"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3</w:t>
      </w:r>
      <w:r w:rsidRPr="009B6973">
        <w:rPr>
          <w:rFonts w:ascii="Times New Roman" w:eastAsia="Times New Roman" w:hAnsi="Times New Roman" w:cs="Times New Roman"/>
          <w:b/>
          <w:color w:val="00000A"/>
          <w:sz w:val="22"/>
          <w:szCs w:val="22"/>
        </w:rPr>
        <w:t>.</w:t>
      </w:r>
      <w:r>
        <w:rPr>
          <w:rFonts w:ascii="Times New Roman" w:eastAsia="Times New Roman" w:hAnsi="Times New Roman" w:cs="Times New Roman"/>
          <w:color w:val="00000A"/>
          <w:sz w:val="22"/>
          <w:szCs w:val="22"/>
        </w:rPr>
        <w:t xml:space="preserve"> </w:t>
      </w:r>
      <w:r w:rsidR="00B66A3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00B66A32">
        <w:rPr>
          <w:rFonts w:ascii="Times New Roman" w:eastAsia="Times New Roman" w:hAnsi="Times New Roman" w:cs="Times New Roman"/>
          <w:color w:val="00000A"/>
          <w:sz w:val="22"/>
          <w:szCs w:val="22"/>
        </w:rPr>
        <w:t>заключенности</w:t>
      </w:r>
      <w:proofErr w:type="spellEnd"/>
      <w:r w:rsidR="00B66A3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63DB4031"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r w:rsidR="00B66A32">
        <w:rPr>
          <w:rFonts w:ascii="Times New Roman" w:eastAsia="Times New Roman" w:hAnsi="Times New Roman" w:cs="Times New Roman"/>
          <w:b/>
          <w:color w:val="000000"/>
          <w:sz w:val="22"/>
          <w:szCs w:val="22"/>
        </w:rPr>
        <w:t>. Положения о защите персональных данных</w:t>
      </w:r>
    </w:p>
    <w:p w14:paraId="17802DB4" w14:textId="78935650"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43AEFF6B"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548B17EB" w:rsidR="00F77C88" w:rsidRDefault="009B6973">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5</w:t>
      </w:r>
      <w:r w:rsidR="00B66A32">
        <w:rPr>
          <w:rFonts w:ascii="Times New Roman" w:eastAsia="Times New Roman" w:hAnsi="Times New Roman" w:cs="Times New Roman"/>
          <w:b/>
          <w:color w:val="000000"/>
          <w:sz w:val="22"/>
          <w:szCs w:val="22"/>
        </w:rPr>
        <w:t>.</w:t>
      </w:r>
      <w:r w:rsidR="00B66A32">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B1D2FBE" w14:textId="77777777" w:rsidR="00F77C88" w:rsidRDefault="00F77C88">
      <w:pPr>
        <w:pBdr>
          <w:top w:val="nil"/>
          <w:left w:val="nil"/>
          <w:bottom w:val="nil"/>
          <w:right w:val="nil"/>
          <w:between w:val="nil"/>
        </w:pBdr>
        <w:spacing w:before="150"/>
        <w:ind w:left="150" w:right="150"/>
        <w:jc w:val="right"/>
        <w:rPr>
          <w:rFonts w:ascii="Times New Roman" w:eastAsia="Times New Roman" w:hAnsi="Times New Roman" w:cs="Times New Roman"/>
          <w:color w:val="000000"/>
          <w:sz w:val="22"/>
          <w:szCs w:val="22"/>
        </w:rPr>
      </w:pPr>
    </w:p>
    <w:p w14:paraId="09BD66F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224BF0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18CCCF8" w14:textId="77777777" w:rsidR="009713D1" w:rsidRDefault="009713D1" w:rsidP="00114875">
      <w:pPr>
        <w:pBdr>
          <w:top w:val="nil"/>
          <w:left w:val="nil"/>
          <w:bottom w:val="nil"/>
          <w:right w:val="nil"/>
          <w:between w:val="nil"/>
        </w:pBdr>
        <w:spacing w:after="150"/>
        <w:ind w:right="150"/>
        <w:rPr>
          <w:rFonts w:ascii="Times New Roman" w:eastAsia="Times New Roman" w:hAnsi="Times New Roman" w:cs="Times New Roman"/>
          <w:color w:val="000000"/>
          <w:sz w:val="22"/>
          <w:szCs w:val="22"/>
        </w:rPr>
      </w:pPr>
    </w:p>
    <w:p w14:paraId="4074FC9E" w14:textId="77777777" w:rsidR="009713D1" w:rsidRDefault="009713D1" w:rsidP="009713D1">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630C1748" w14:textId="77777777" w:rsidR="009713D1" w:rsidRDefault="009713D1" w:rsidP="009713D1">
      <w:pPr>
        <w:ind w:left="143" w:right="104"/>
        <w:jc w:val="center"/>
        <w:rPr>
          <w:rFonts w:ascii="Times New Roman" w:eastAsia="Times New Roman" w:hAnsi="Times New Roman" w:cs="Times New Roman"/>
          <w:sz w:val="22"/>
          <w:szCs w:val="22"/>
          <w:u w:val="single"/>
        </w:rPr>
      </w:pPr>
    </w:p>
    <w:p w14:paraId="61E615D9" w14:textId="33B4598D" w:rsidR="009713D1" w:rsidRDefault="00114875" w:rsidP="009713D1">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r w:rsidR="009713D1">
        <w:rPr>
          <w:rFonts w:ascii="Times New Roman" w:eastAsia="Times New Roman" w:hAnsi="Times New Roman" w:cs="Times New Roman"/>
          <w:sz w:val="22"/>
          <w:szCs w:val="22"/>
        </w:rPr>
        <w:t xml:space="preserve"> </w:t>
      </w:r>
      <w:proofErr w:type="gramEnd"/>
      <w:r w:rsidR="009713D1">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9713D1" w14:paraId="43B2AD6D" w14:textId="77777777" w:rsidTr="00CA214C">
        <w:tc>
          <w:tcPr>
            <w:tcW w:w="4660" w:type="dxa"/>
            <w:shd w:val="clear" w:color="auto" w:fill="auto"/>
          </w:tcPr>
          <w:p w14:paraId="52E106DD"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1DD12EBE"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CFAFC6C"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9713D1" w14:paraId="1D2C1336" w14:textId="77777777" w:rsidTr="00CA214C">
        <w:trPr>
          <w:trHeight w:val="339"/>
        </w:trPr>
        <w:tc>
          <w:tcPr>
            <w:tcW w:w="4660" w:type="dxa"/>
            <w:shd w:val="clear" w:color="auto" w:fill="auto"/>
          </w:tcPr>
          <w:p w14:paraId="38B4018B" w14:textId="77777777" w:rsidR="009713D1" w:rsidRDefault="009713D1" w:rsidP="00CA214C">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AC0E4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1FABCEDF" w14:textId="77777777" w:rsidR="009713D1" w:rsidRDefault="009713D1" w:rsidP="00CA214C">
            <w:pPr>
              <w:pBdr>
                <w:top w:val="nil"/>
                <w:left w:val="nil"/>
                <w:bottom w:val="nil"/>
                <w:right w:val="nil"/>
                <w:between w:val="nil"/>
              </w:pBdr>
              <w:rPr>
                <w:rFonts w:ascii="Times New Roman" w:eastAsia="Times New Roman" w:hAnsi="Times New Roman" w:cs="Times New Roman"/>
                <w:b/>
                <w:color w:val="000000"/>
                <w:sz w:val="22"/>
                <w:szCs w:val="22"/>
              </w:rPr>
            </w:pPr>
          </w:p>
        </w:tc>
      </w:tr>
      <w:tr w:rsidR="009713D1" w14:paraId="444E2109" w14:textId="77777777" w:rsidTr="00CA214C">
        <w:tc>
          <w:tcPr>
            <w:tcW w:w="4660" w:type="dxa"/>
            <w:shd w:val="clear" w:color="auto" w:fill="auto"/>
          </w:tcPr>
          <w:p w14:paraId="3EE9BC0F"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27E0633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664A1D2C"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0456405F" w14:textId="77777777" w:rsidR="009713D1" w:rsidRDefault="009713D1" w:rsidP="009713D1">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51A0250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7B96B1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F4E1A42"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524C1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A3CE5D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D4A55C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C88F20"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27996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363D3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1D77DF5"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308206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4F90BD"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570537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C38AAF4" w14:textId="77777777" w:rsidR="00271666" w:rsidRDefault="00271666" w:rsidP="00F96BAC">
      <w:pPr>
        <w:pBdr>
          <w:top w:val="nil"/>
          <w:left w:val="nil"/>
          <w:bottom w:val="nil"/>
          <w:right w:val="nil"/>
          <w:between w:val="nil"/>
        </w:pBdr>
        <w:spacing w:after="150"/>
        <w:ind w:right="150"/>
        <w:rPr>
          <w:rFonts w:ascii="Times New Roman" w:eastAsia="Times New Roman" w:hAnsi="Times New Roman" w:cs="Times New Roman"/>
          <w:color w:val="000000"/>
          <w:sz w:val="22"/>
          <w:szCs w:val="22"/>
        </w:rPr>
      </w:pPr>
    </w:p>
    <w:p w14:paraId="150324C4" w14:textId="77777777" w:rsidR="00271666" w:rsidRDefault="00271666">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8DC4845" w14:textId="77777777" w:rsidR="00114875" w:rsidRDefault="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5CD54F0" w14:textId="77777777" w:rsidR="00114875" w:rsidRDefault="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5B56B8A" w14:textId="77777777" w:rsidR="00114875" w:rsidRDefault="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BEB7EE0" w14:textId="77777777" w:rsidR="00114875" w:rsidRDefault="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46F2707" w14:textId="77777777" w:rsidR="00114875" w:rsidRDefault="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5738EE3D" w14:textId="77777777" w:rsidR="00114875" w:rsidRDefault="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514034CE" w14:textId="77777777" w:rsidR="00114875" w:rsidRDefault="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736B6D4" w14:textId="77777777" w:rsidR="00114875" w:rsidRDefault="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D6214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9EE1A56" w14:textId="4E968E19" w:rsidR="00F77C88" w:rsidRPr="00114875" w:rsidRDefault="00B66A32" w:rsidP="00114875">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w:t>
      </w:r>
      <w:proofErr w:type="gramStart"/>
      <w:r>
        <w:rPr>
          <w:rFonts w:ascii="Times New Roman" w:eastAsia="Times New Roman" w:hAnsi="Times New Roman" w:cs="Times New Roman"/>
          <w:color w:val="000000"/>
          <w:sz w:val="22"/>
          <w:szCs w:val="22"/>
        </w:rPr>
        <w:t xml:space="preserve">1 </w:t>
      </w:r>
      <w:r w:rsidR="0011487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к</w:t>
      </w:r>
      <w:proofErr w:type="gramEnd"/>
      <w:r>
        <w:rPr>
          <w:rFonts w:ascii="Times New Roman" w:eastAsia="Times New Roman" w:hAnsi="Times New Roman" w:cs="Times New Roman"/>
          <w:sz w:val="22"/>
          <w:szCs w:val="22"/>
        </w:rPr>
        <w:t xml:space="preserve"> </w:t>
      </w:r>
      <w:r w:rsidR="00114875">
        <w:rPr>
          <w:rFonts w:ascii="Times New Roman" w:eastAsia="Times New Roman" w:hAnsi="Times New Roman" w:cs="Times New Roman"/>
          <w:sz w:val="22"/>
          <w:szCs w:val="22"/>
        </w:rPr>
        <w:t xml:space="preserve">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772153D4" w14:textId="5F059FE3" w:rsidR="00F04BF1" w:rsidRDefault="00B66A32" w:rsidP="00114875">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249F07CB" w14:textId="77777777" w:rsidR="00114875" w:rsidRDefault="00114875" w:rsidP="00114875">
      <w:pPr>
        <w:jc w:val="right"/>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223F6726" w14:textId="77777777" w:rsidR="00521E11" w:rsidRDefault="00521E11" w:rsidP="00F96BAC">
      <w:pPr>
        <w:pStyle w:val="aa"/>
        <w:widowControl w:val="0"/>
        <w:ind w:left="0"/>
        <w:contextualSpacing/>
        <w:rPr>
          <w:rFonts w:ascii="Times New Roman" w:eastAsia="Times New Roman" w:hAnsi="Times New Roman" w:cs="Times New Roman"/>
          <w:color w:val="auto"/>
          <w:kern w:val="0"/>
          <w:sz w:val="22"/>
          <w:szCs w:val="22"/>
        </w:rPr>
      </w:pPr>
    </w:p>
    <w:p w14:paraId="6B0296F5" w14:textId="45BC97B6" w:rsidR="00287481" w:rsidRPr="00114875" w:rsidRDefault="00287481" w:rsidP="00114875">
      <w:pPr>
        <w:pStyle w:val="aa"/>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t xml:space="preserve">Приложение № </w:t>
      </w:r>
      <w:r>
        <w:rPr>
          <w:rFonts w:ascii="Times New Roman" w:eastAsia="Times New Roman" w:hAnsi="Times New Roman" w:cs="Times New Roman"/>
          <w:color w:val="auto"/>
          <w:kern w:val="0"/>
          <w:sz w:val="22"/>
          <w:szCs w:val="22"/>
        </w:rPr>
        <w:t>2</w:t>
      </w:r>
      <w:r w:rsidR="00114875">
        <w:rPr>
          <w:rFonts w:ascii="Times New Roman" w:eastAsia="Times New Roman" w:hAnsi="Times New Roman" w:cs="Times New Roman"/>
          <w:color w:val="auto"/>
          <w:kern w:val="0"/>
          <w:sz w:val="22"/>
          <w:szCs w:val="22"/>
        </w:rPr>
        <w:t xml:space="preserve"> </w:t>
      </w:r>
      <w:r w:rsidRPr="002922E6">
        <w:rPr>
          <w:rFonts w:ascii="Times New Roman" w:eastAsia="Times New Roman" w:hAnsi="Times New Roman" w:cs="Times New Roman"/>
          <w:sz w:val="22"/>
        </w:rPr>
        <w:t xml:space="preserve">к </w:t>
      </w:r>
      <w:r w:rsidR="009713D1">
        <w:rPr>
          <w:rFonts w:ascii="Times New Roman" w:eastAsia="Times New Roman" w:hAnsi="Times New Roman" w:cs="Times New Roman"/>
          <w:sz w:val="22"/>
        </w:rPr>
        <w:t>С</w:t>
      </w:r>
      <w:r w:rsidRPr="002922E6">
        <w:rPr>
          <w:rFonts w:ascii="Times New Roman" w:eastAsia="Times New Roman" w:hAnsi="Times New Roman" w:cs="Times New Roman"/>
          <w:sz w:val="22"/>
        </w:rPr>
        <w:t>оглашению</w:t>
      </w:r>
    </w:p>
    <w:p w14:paraId="732EF759" w14:textId="122BC358" w:rsidR="00287481" w:rsidRPr="00114875" w:rsidRDefault="00287481" w:rsidP="00114875">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006B99DC" w14:textId="77777777" w:rsidR="00DA1B8B" w:rsidRDefault="00DA1B8B" w:rsidP="00DA1B8B">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3AFA42F2" w14:textId="77777777" w:rsidR="00DA1B8B" w:rsidRDefault="00DA1B8B" w:rsidP="00DA1B8B">
      <w:pPr>
        <w:pStyle w:val="Standard"/>
        <w:widowControl w:val="0"/>
        <w:tabs>
          <w:tab w:val="left" w:pos="0"/>
        </w:tabs>
        <w:spacing w:after="120"/>
        <w:contextualSpacing/>
        <w:jc w:val="center"/>
        <w:rPr>
          <w:b/>
          <w:color w:val="auto"/>
          <w:sz w:val="22"/>
          <w:szCs w:val="22"/>
        </w:rPr>
      </w:pPr>
    </w:p>
    <w:p w14:paraId="2DE71655" w14:textId="77777777" w:rsidR="00DA1B8B" w:rsidRDefault="00DA1B8B" w:rsidP="00DA1B8B">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155086B6" w14:textId="7423034A" w:rsidR="00DA1B8B" w:rsidRPr="002922E6" w:rsidRDefault="00DA1B8B" w:rsidP="00DA1B8B">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00114875">
        <w:rPr>
          <w:color w:val="auto"/>
          <w:sz w:val="22"/>
          <w:szCs w:val="22"/>
        </w:rPr>
        <w:t>_________________</w:t>
      </w:r>
    </w:p>
    <w:p w14:paraId="4D4CA0B3" w14:textId="77777777" w:rsidR="00DA1B8B" w:rsidRPr="002922E6" w:rsidRDefault="00DA1B8B" w:rsidP="00DA1B8B">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0FBDCFCB" w14:textId="77777777" w:rsidR="00DA1B8B" w:rsidRPr="002922E6" w:rsidRDefault="00DA1B8B" w:rsidP="00DA1B8B">
      <w:pPr>
        <w:contextualSpacing/>
        <w:rPr>
          <w:rFonts w:ascii="Times New Roman" w:hAnsi="Times New Roman" w:cs="Times New Roman"/>
          <w:b/>
          <w:sz w:val="22"/>
        </w:rPr>
      </w:pPr>
    </w:p>
    <w:tbl>
      <w:tblPr>
        <w:tblW w:w="9588" w:type="dxa"/>
        <w:tblInd w:w="-93" w:type="dxa"/>
        <w:tblLayout w:type="fixed"/>
        <w:tblCellMar>
          <w:left w:w="10" w:type="dxa"/>
          <w:right w:w="10" w:type="dxa"/>
        </w:tblCellMar>
        <w:tblLook w:val="0000" w:firstRow="0" w:lastRow="0" w:firstColumn="0" w:lastColumn="0" w:noHBand="0" w:noVBand="0"/>
      </w:tblPr>
      <w:tblGrid>
        <w:gridCol w:w="567"/>
        <w:gridCol w:w="3979"/>
        <w:gridCol w:w="1498"/>
        <w:gridCol w:w="1701"/>
        <w:gridCol w:w="1843"/>
      </w:tblGrid>
      <w:tr w:rsidR="00DA1B8B" w:rsidRPr="002922E6" w14:paraId="49DE293E" w14:textId="77777777" w:rsidTr="006E4486">
        <w:trPr>
          <w:trHeight w:val="1156"/>
        </w:trPr>
        <w:tc>
          <w:tcPr>
            <w:tcW w:w="567" w:type="dxa"/>
            <w:tcBorders>
              <w:top w:val="single" w:sz="2" w:space="0" w:color="000000"/>
              <w:left w:val="single" w:sz="2" w:space="0" w:color="000000"/>
              <w:bottom w:val="single" w:sz="2" w:space="0" w:color="000000"/>
            </w:tcBorders>
            <w:shd w:val="clear" w:color="auto" w:fill="auto"/>
          </w:tcPr>
          <w:p w14:paraId="7FD94D46" w14:textId="77777777" w:rsidR="00DA1B8B" w:rsidRPr="002922E6" w:rsidRDefault="00DA1B8B" w:rsidP="006E4486">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4E766EEA" w14:textId="77777777" w:rsidR="00DA1B8B" w:rsidRPr="002922E6" w:rsidRDefault="00DA1B8B" w:rsidP="006E4486">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1498" w:type="dxa"/>
            <w:tcBorders>
              <w:top w:val="single" w:sz="2" w:space="0" w:color="000000"/>
              <w:left w:val="single" w:sz="2" w:space="0" w:color="000000"/>
              <w:bottom w:val="single" w:sz="2" w:space="0" w:color="000000"/>
            </w:tcBorders>
            <w:shd w:val="clear" w:color="auto" w:fill="auto"/>
          </w:tcPr>
          <w:p w14:paraId="3089E3D8" w14:textId="77777777" w:rsidR="00DA1B8B" w:rsidRDefault="00DA1B8B" w:rsidP="006E4486">
            <w:pPr>
              <w:pStyle w:val="TableContents"/>
              <w:widowControl w:val="0"/>
              <w:contextualSpacing/>
              <w:jc w:val="center"/>
              <w:rPr>
                <w:b/>
                <w:color w:val="auto"/>
                <w:sz w:val="22"/>
                <w:szCs w:val="22"/>
              </w:rPr>
            </w:pPr>
          </w:p>
          <w:p w14:paraId="34F6B155" w14:textId="77777777" w:rsidR="00DA1B8B" w:rsidRPr="0012007D" w:rsidRDefault="00DA1B8B" w:rsidP="006E4486">
            <w:pPr>
              <w:pStyle w:val="TableContents"/>
              <w:widowControl w:val="0"/>
              <w:contextualSpacing/>
              <w:jc w:val="center"/>
              <w:rPr>
                <w:b/>
                <w:color w:val="auto"/>
                <w:sz w:val="22"/>
                <w:szCs w:val="22"/>
              </w:rPr>
            </w:pPr>
            <w:r>
              <w:rPr>
                <w:b/>
                <w:color w:val="auto"/>
                <w:sz w:val="22"/>
                <w:szCs w:val="22"/>
              </w:rPr>
              <w:t>Общая площадь, м2</w:t>
            </w:r>
          </w:p>
        </w:tc>
        <w:tc>
          <w:tcPr>
            <w:tcW w:w="1701" w:type="dxa"/>
            <w:tcBorders>
              <w:top w:val="single" w:sz="2" w:space="0" w:color="000000"/>
              <w:left w:val="single" w:sz="2" w:space="0" w:color="000000"/>
              <w:bottom w:val="single" w:sz="2" w:space="0" w:color="000000"/>
            </w:tcBorders>
            <w:shd w:val="clear" w:color="auto" w:fill="auto"/>
          </w:tcPr>
          <w:p w14:paraId="76FDD7E0" w14:textId="77777777" w:rsidR="00DA1B8B" w:rsidRDefault="00DA1B8B" w:rsidP="006E4486">
            <w:pPr>
              <w:pStyle w:val="TableContents"/>
              <w:widowControl w:val="0"/>
              <w:contextualSpacing/>
              <w:jc w:val="center"/>
              <w:rPr>
                <w:b/>
                <w:color w:val="auto"/>
                <w:sz w:val="22"/>
                <w:szCs w:val="22"/>
              </w:rPr>
            </w:pPr>
          </w:p>
          <w:p w14:paraId="034FAFF4" w14:textId="77777777" w:rsidR="00DA1B8B" w:rsidRDefault="00DA1B8B" w:rsidP="006E4486">
            <w:pPr>
              <w:pStyle w:val="TableContents"/>
              <w:widowControl w:val="0"/>
              <w:contextualSpacing/>
              <w:jc w:val="center"/>
              <w:rPr>
                <w:b/>
                <w:color w:val="auto"/>
                <w:sz w:val="22"/>
                <w:szCs w:val="22"/>
              </w:rPr>
            </w:pPr>
            <w:r>
              <w:rPr>
                <w:b/>
                <w:color w:val="auto"/>
                <w:sz w:val="22"/>
                <w:szCs w:val="22"/>
              </w:rPr>
              <w:t>Стоимость за 1 м2,</w:t>
            </w:r>
          </w:p>
          <w:p w14:paraId="231DD59F" w14:textId="77777777" w:rsidR="00DA1B8B" w:rsidRPr="002922E6" w:rsidRDefault="00DA1B8B" w:rsidP="006E4486">
            <w:pPr>
              <w:pStyle w:val="TableContents"/>
              <w:widowControl w:val="0"/>
              <w:contextualSpacing/>
              <w:jc w:val="center"/>
              <w:rPr>
                <w:color w:val="auto"/>
                <w:sz w:val="22"/>
                <w:szCs w:val="22"/>
              </w:rPr>
            </w:pPr>
            <w:r>
              <w:rPr>
                <w:b/>
                <w:color w:val="auto"/>
                <w:sz w:val="22"/>
                <w:szCs w:val="22"/>
              </w:rPr>
              <w:t>(руб.)</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A98EE29" w14:textId="77777777" w:rsidR="00DA1B8B" w:rsidRDefault="00DA1B8B" w:rsidP="006E4486">
            <w:pPr>
              <w:pStyle w:val="TableContents"/>
              <w:widowControl w:val="0"/>
              <w:contextualSpacing/>
              <w:jc w:val="center"/>
              <w:rPr>
                <w:b/>
                <w:color w:val="auto"/>
                <w:sz w:val="22"/>
                <w:szCs w:val="22"/>
              </w:rPr>
            </w:pPr>
          </w:p>
          <w:p w14:paraId="67F56A9E" w14:textId="77777777" w:rsidR="00DA1B8B" w:rsidRPr="002922E6" w:rsidRDefault="00DA1B8B" w:rsidP="006E4486">
            <w:pPr>
              <w:pStyle w:val="TableContents"/>
              <w:widowControl w:val="0"/>
              <w:contextualSpacing/>
              <w:jc w:val="center"/>
              <w:rPr>
                <w:color w:val="auto"/>
                <w:sz w:val="22"/>
                <w:szCs w:val="22"/>
              </w:rPr>
            </w:pPr>
            <w:r w:rsidRPr="002922E6">
              <w:rPr>
                <w:b/>
                <w:color w:val="auto"/>
                <w:sz w:val="22"/>
                <w:szCs w:val="22"/>
              </w:rPr>
              <w:t>Сумма, с НДС</w:t>
            </w:r>
          </w:p>
          <w:p w14:paraId="4D08136D" w14:textId="77777777" w:rsidR="00DA1B8B" w:rsidRPr="002922E6" w:rsidRDefault="00DA1B8B" w:rsidP="006E4486">
            <w:pPr>
              <w:pStyle w:val="TableContents"/>
              <w:widowControl w:val="0"/>
              <w:contextualSpacing/>
              <w:rPr>
                <w:color w:val="auto"/>
                <w:sz w:val="22"/>
                <w:szCs w:val="22"/>
              </w:rPr>
            </w:pPr>
            <w:r>
              <w:rPr>
                <w:b/>
                <w:color w:val="auto"/>
                <w:sz w:val="22"/>
                <w:szCs w:val="22"/>
              </w:rPr>
              <w:t xml:space="preserve">       </w:t>
            </w:r>
            <w:r w:rsidRPr="002922E6">
              <w:rPr>
                <w:b/>
                <w:color w:val="auto"/>
                <w:sz w:val="22"/>
                <w:szCs w:val="22"/>
              </w:rPr>
              <w:t>/ без НДС</w:t>
            </w:r>
          </w:p>
        </w:tc>
      </w:tr>
      <w:tr w:rsidR="00DA1B8B" w:rsidRPr="002922E6" w14:paraId="6A469FF3" w14:textId="77777777" w:rsidTr="006E4486">
        <w:tc>
          <w:tcPr>
            <w:tcW w:w="567" w:type="dxa"/>
            <w:tcBorders>
              <w:left w:val="single" w:sz="2" w:space="0" w:color="000000"/>
              <w:bottom w:val="single" w:sz="2" w:space="0" w:color="000000"/>
            </w:tcBorders>
            <w:shd w:val="clear" w:color="auto" w:fill="auto"/>
          </w:tcPr>
          <w:p w14:paraId="6AE117E5" w14:textId="77777777" w:rsidR="00DA1B8B" w:rsidRPr="002922E6" w:rsidRDefault="00DA1B8B" w:rsidP="006E4486">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585EAD5E" w14:textId="77777777" w:rsidR="00DA1B8B" w:rsidRPr="002922E6" w:rsidRDefault="00DA1B8B" w:rsidP="006E4486">
            <w:pPr>
              <w:pStyle w:val="TableContents"/>
              <w:widowControl w:val="0"/>
              <w:snapToGrid w:val="0"/>
              <w:contextualSpacing/>
              <w:jc w:val="both"/>
              <w:rPr>
                <w:color w:val="auto"/>
                <w:sz w:val="22"/>
                <w:szCs w:val="22"/>
              </w:rPr>
            </w:pPr>
          </w:p>
        </w:tc>
        <w:tc>
          <w:tcPr>
            <w:tcW w:w="1498" w:type="dxa"/>
            <w:tcBorders>
              <w:left w:val="single" w:sz="2" w:space="0" w:color="000000"/>
              <w:bottom w:val="single" w:sz="2" w:space="0" w:color="000000"/>
            </w:tcBorders>
            <w:shd w:val="clear" w:color="auto" w:fill="auto"/>
          </w:tcPr>
          <w:p w14:paraId="432DCEAF" w14:textId="77777777" w:rsidR="00DA1B8B" w:rsidRPr="002922E6" w:rsidRDefault="00DA1B8B" w:rsidP="006E4486">
            <w:pPr>
              <w:pStyle w:val="TableContents"/>
              <w:widowControl w:val="0"/>
              <w:snapToGrid w:val="0"/>
              <w:contextualSpacing/>
              <w:jc w:val="both"/>
              <w:rPr>
                <w:color w:val="auto"/>
                <w:sz w:val="22"/>
                <w:szCs w:val="22"/>
              </w:rPr>
            </w:pPr>
          </w:p>
        </w:tc>
        <w:tc>
          <w:tcPr>
            <w:tcW w:w="1701" w:type="dxa"/>
            <w:tcBorders>
              <w:left w:val="single" w:sz="2" w:space="0" w:color="000000"/>
              <w:bottom w:val="single" w:sz="2" w:space="0" w:color="000000"/>
            </w:tcBorders>
            <w:shd w:val="clear" w:color="auto" w:fill="auto"/>
          </w:tcPr>
          <w:p w14:paraId="4F5ED9C1" w14:textId="77777777" w:rsidR="00DA1B8B" w:rsidRPr="002922E6" w:rsidRDefault="00DA1B8B" w:rsidP="006E4486">
            <w:pPr>
              <w:pStyle w:val="TableContents"/>
              <w:widowControl w:val="0"/>
              <w:snapToGrid w:val="0"/>
              <w:contextualSpacing/>
              <w:jc w:val="both"/>
              <w:rPr>
                <w:color w:val="auto"/>
                <w:sz w:val="22"/>
                <w:szCs w:val="22"/>
              </w:rPr>
            </w:pPr>
          </w:p>
        </w:tc>
        <w:tc>
          <w:tcPr>
            <w:tcW w:w="1843" w:type="dxa"/>
            <w:tcBorders>
              <w:left w:val="single" w:sz="2" w:space="0" w:color="000000"/>
              <w:bottom w:val="single" w:sz="2" w:space="0" w:color="000000"/>
              <w:right w:val="single" w:sz="2" w:space="0" w:color="000000"/>
            </w:tcBorders>
            <w:shd w:val="clear" w:color="auto" w:fill="auto"/>
          </w:tcPr>
          <w:p w14:paraId="04D49436" w14:textId="77777777" w:rsidR="00DA1B8B" w:rsidRPr="002922E6" w:rsidRDefault="00DA1B8B" w:rsidP="006E4486">
            <w:pPr>
              <w:pStyle w:val="TableContents"/>
              <w:widowControl w:val="0"/>
              <w:snapToGrid w:val="0"/>
              <w:contextualSpacing/>
              <w:jc w:val="both"/>
              <w:rPr>
                <w:color w:val="auto"/>
                <w:sz w:val="22"/>
                <w:szCs w:val="22"/>
              </w:rPr>
            </w:pPr>
          </w:p>
        </w:tc>
      </w:tr>
      <w:tr w:rsidR="00DA1B8B" w:rsidRPr="002922E6" w14:paraId="05AF72BB" w14:textId="77777777" w:rsidTr="006E4486">
        <w:tc>
          <w:tcPr>
            <w:tcW w:w="567" w:type="dxa"/>
            <w:tcBorders>
              <w:left w:val="single" w:sz="2" w:space="0" w:color="000000"/>
              <w:bottom w:val="single" w:sz="2" w:space="0" w:color="000000"/>
            </w:tcBorders>
            <w:shd w:val="clear" w:color="auto" w:fill="auto"/>
          </w:tcPr>
          <w:p w14:paraId="3273204B" w14:textId="77777777" w:rsidR="00DA1B8B" w:rsidRPr="002922E6" w:rsidRDefault="00DA1B8B" w:rsidP="006E4486">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05AAB01F" w14:textId="77777777" w:rsidR="00DA1B8B" w:rsidRPr="002922E6" w:rsidRDefault="00DA1B8B" w:rsidP="006E4486">
            <w:pPr>
              <w:pStyle w:val="TableContents"/>
              <w:widowControl w:val="0"/>
              <w:snapToGrid w:val="0"/>
              <w:contextualSpacing/>
              <w:jc w:val="both"/>
              <w:rPr>
                <w:color w:val="auto"/>
                <w:sz w:val="22"/>
                <w:szCs w:val="22"/>
              </w:rPr>
            </w:pPr>
          </w:p>
        </w:tc>
        <w:tc>
          <w:tcPr>
            <w:tcW w:w="1498" w:type="dxa"/>
            <w:tcBorders>
              <w:left w:val="single" w:sz="2" w:space="0" w:color="000000"/>
              <w:bottom w:val="single" w:sz="2" w:space="0" w:color="000000"/>
            </w:tcBorders>
            <w:shd w:val="clear" w:color="auto" w:fill="auto"/>
          </w:tcPr>
          <w:p w14:paraId="003344B2" w14:textId="77777777" w:rsidR="00DA1B8B" w:rsidRPr="002922E6" w:rsidRDefault="00DA1B8B" w:rsidP="006E4486">
            <w:pPr>
              <w:pStyle w:val="TableContents"/>
              <w:widowControl w:val="0"/>
              <w:snapToGrid w:val="0"/>
              <w:contextualSpacing/>
              <w:jc w:val="both"/>
              <w:rPr>
                <w:color w:val="auto"/>
                <w:sz w:val="22"/>
                <w:szCs w:val="22"/>
              </w:rPr>
            </w:pPr>
          </w:p>
        </w:tc>
        <w:tc>
          <w:tcPr>
            <w:tcW w:w="1701" w:type="dxa"/>
            <w:tcBorders>
              <w:left w:val="single" w:sz="2" w:space="0" w:color="000000"/>
              <w:bottom w:val="single" w:sz="2" w:space="0" w:color="000000"/>
            </w:tcBorders>
            <w:shd w:val="clear" w:color="auto" w:fill="auto"/>
          </w:tcPr>
          <w:p w14:paraId="49DF1351" w14:textId="77777777" w:rsidR="00DA1B8B" w:rsidRPr="002922E6" w:rsidRDefault="00DA1B8B" w:rsidP="006E4486">
            <w:pPr>
              <w:pStyle w:val="TableContents"/>
              <w:widowControl w:val="0"/>
              <w:snapToGrid w:val="0"/>
              <w:contextualSpacing/>
              <w:jc w:val="both"/>
              <w:rPr>
                <w:color w:val="auto"/>
                <w:sz w:val="22"/>
                <w:szCs w:val="22"/>
              </w:rPr>
            </w:pPr>
          </w:p>
        </w:tc>
        <w:tc>
          <w:tcPr>
            <w:tcW w:w="1843" w:type="dxa"/>
            <w:tcBorders>
              <w:left w:val="single" w:sz="2" w:space="0" w:color="000000"/>
              <w:bottom w:val="single" w:sz="2" w:space="0" w:color="000000"/>
              <w:right w:val="single" w:sz="2" w:space="0" w:color="000000"/>
            </w:tcBorders>
            <w:shd w:val="clear" w:color="auto" w:fill="auto"/>
          </w:tcPr>
          <w:p w14:paraId="0DF4DC2D" w14:textId="77777777" w:rsidR="00DA1B8B" w:rsidRPr="002922E6" w:rsidRDefault="00DA1B8B" w:rsidP="006E4486">
            <w:pPr>
              <w:pStyle w:val="TableContents"/>
              <w:widowControl w:val="0"/>
              <w:snapToGrid w:val="0"/>
              <w:contextualSpacing/>
              <w:jc w:val="both"/>
              <w:rPr>
                <w:color w:val="auto"/>
                <w:sz w:val="22"/>
                <w:szCs w:val="22"/>
              </w:rPr>
            </w:pPr>
          </w:p>
        </w:tc>
      </w:tr>
      <w:tr w:rsidR="00DA1B8B" w:rsidRPr="002922E6" w14:paraId="44FB514B" w14:textId="77777777" w:rsidTr="006E4486">
        <w:tc>
          <w:tcPr>
            <w:tcW w:w="7745" w:type="dxa"/>
            <w:gridSpan w:val="4"/>
            <w:tcBorders>
              <w:left w:val="single" w:sz="2" w:space="0" w:color="000000"/>
              <w:bottom w:val="single" w:sz="2" w:space="0" w:color="000000"/>
            </w:tcBorders>
            <w:shd w:val="clear" w:color="auto" w:fill="auto"/>
          </w:tcPr>
          <w:p w14:paraId="36D1353E" w14:textId="77777777" w:rsidR="00DA1B8B" w:rsidRPr="002922E6" w:rsidRDefault="00DA1B8B" w:rsidP="006E4486">
            <w:pPr>
              <w:pStyle w:val="TableContents"/>
              <w:widowControl w:val="0"/>
              <w:contextualSpacing/>
              <w:jc w:val="right"/>
              <w:rPr>
                <w:color w:val="auto"/>
                <w:sz w:val="22"/>
                <w:szCs w:val="22"/>
              </w:rPr>
            </w:pPr>
            <w:r w:rsidRPr="002922E6">
              <w:rPr>
                <w:color w:val="auto"/>
                <w:sz w:val="22"/>
                <w:szCs w:val="22"/>
              </w:rPr>
              <w:t>Итого:</w:t>
            </w:r>
          </w:p>
        </w:tc>
        <w:tc>
          <w:tcPr>
            <w:tcW w:w="1843" w:type="dxa"/>
            <w:tcBorders>
              <w:left w:val="single" w:sz="2" w:space="0" w:color="000000"/>
              <w:bottom w:val="single" w:sz="2" w:space="0" w:color="000000"/>
              <w:right w:val="single" w:sz="2" w:space="0" w:color="000000"/>
            </w:tcBorders>
            <w:shd w:val="clear" w:color="auto" w:fill="auto"/>
          </w:tcPr>
          <w:p w14:paraId="12F4660A" w14:textId="77777777" w:rsidR="00DA1B8B" w:rsidRPr="002922E6" w:rsidRDefault="00DA1B8B" w:rsidP="006E4486">
            <w:pPr>
              <w:pStyle w:val="TableContents"/>
              <w:widowControl w:val="0"/>
              <w:snapToGrid w:val="0"/>
              <w:contextualSpacing/>
              <w:jc w:val="both"/>
              <w:rPr>
                <w:color w:val="auto"/>
                <w:sz w:val="22"/>
                <w:szCs w:val="22"/>
              </w:rPr>
            </w:pPr>
          </w:p>
        </w:tc>
      </w:tr>
      <w:tr w:rsidR="00DA1B8B" w:rsidRPr="002922E6" w14:paraId="3C6B0D05" w14:textId="77777777" w:rsidTr="006E4486">
        <w:tc>
          <w:tcPr>
            <w:tcW w:w="7745" w:type="dxa"/>
            <w:gridSpan w:val="4"/>
            <w:tcBorders>
              <w:left w:val="single" w:sz="2" w:space="0" w:color="000000"/>
              <w:bottom w:val="single" w:sz="2" w:space="0" w:color="000000"/>
            </w:tcBorders>
            <w:shd w:val="clear" w:color="auto" w:fill="auto"/>
          </w:tcPr>
          <w:p w14:paraId="786A84E8" w14:textId="77777777" w:rsidR="00DA1B8B" w:rsidRPr="002922E6" w:rsidRDefault="00DA1B8B" w:rsidP="006E4486">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843" w:type="dxa"/>
            <w:tcBorders>
              <w:left w:val="single" w:sz="2" w:space="0" w:color="000000"/>
              <w:bottom w:val="single" w:sz="2" w:space="0" w:color="000000"/>
              <w:right w:val="single" w:sz="2" w:space="0" w:color="000000"/>
            </w:tcBorders>
            <w:shd w:val="clear" w:color="auto" w:fill="auto"/>
          </w:tcPr>
          <w:p w14:paraId="2979B03E" w14:textId="77777777" w:rsidR="00DA1B8B" w:rsidRPr="002922E6" w:rsidRDefault="00DA1B8B" w:rsidP="006E4486">
            <w:pPr>
              <w:pStyle w:val="TableContents"/>
              <w:widowControl w:val="0"/>
              <w:snapToGrid w:val="0"/>
              <w:contextualSpacing/>
              <w:jc w:val="both"/>
              <w:rPr>
                <w:color w:val="auto"/>
                <w:sz w:val="22"/>
                <w:szCs w:val="22"/>
              </w:rPr>
            </w:pPr>
          </w:p>
        </w:tc>
      </w:tr>
    </w:tbl>
    <w:p w14:paraId="71DF5221" w14:textId="77777777" w:rsidR="00DA1B8B" w:rsidRPr="002922E6" w:rsidRDefault="00DA1B8B" w:rsidP="00DA1B8B">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25FC5878" w14:textId="5C9E6CAB" w:rsidR="00287481" w:rsidRPr="002922E6" w:rsidRDefault="00287481" w:rsidP="00114875">
      <w:pPr>
        <w:pStyle w:val="Standard"/>
        <w:widowControl w:val="0"/>
        <w:tabs>
          <w:tab w:val="left" w:pos="0"/>
          <w:tab w:val="left" w:pos="2955"/>
        </w:tabs>
        <w:spacing w:after="120"/>
        <w:contextualSpacing/>
        <w:rPr>
          <w:color w:val="auto"/>
          <w:sz w:val="22"/>
          <w:szCs w:val="22"/>
        </w:rPr>
      </w:pPr>
    </w:p>
    <w:tbl>
      <w:tblPr>
        <w:tblW w:w="9780" w:type="dxa"/>
        <w:tblInd w:w="-128" w:type="dxa"/>
        <w:tblLayout w:type="fixed"/>
        <w:tblCellMar>
          <w:left w:w="10" w:type="dxa"/>
          <w:right w:w="10" w:type="dxa"/>
        </w:tblCellMar>
        <w:tblLook w:val="0000" w:firstRow="0" w:lastRow="0" w:firstColumn="0" w:lastColumn="0" w:noHBand="0" w:noVBand="0"/>
      </w:tblPr>
      <w:tblGrid>
        <w:gridCol w:w="5107"/>
        <w:gridCol w:w="4673"/>
      </w:tblGrid>
      <w:tr w:rsidR="00287481" w:rsidRPr="002922E6" w14:paraId="71374DDB" w14:textId="77777777" w:rsidTr="0023617B">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74C1B2CE"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F262C" w14:paraId="0CBFB907" w14:textId="77777777" w:rsidTr="0023617B">
        <w:trPr>
          <w:trHeight w:val="165"/>
        </w:trPr>
        <w:tc>
          <w:tcPr>
            <w:tcW w:w="5107" w:type="dxa"/>
            <w:shd w:val="clear" w:color="auto" w:fill="FFFFFF"/>
          </w:tcPr>
          <w:p w14:paraId="71B2B780" w14:textId="77777777" w:rsidR="00287481" w:rsidRPr="002F262C" w:rsidRDefault="00287481" w:rsidP="0044131A">
            <w:pPr>
              <w:pStyle w:val="Standard"/>
              <w:widowControl w:val="0"/>
              <w:tabs>
                <w:tab w:val="left" w:pos="0"/>
              </w:tabs>
              <w:spacing w:after="120"/>
              <w:contextualSpacing/>
              <w:jc w:val="both"/>
              <w:rPr>
                <w:color w:val="auto"/>
                <w:sz w:val="22"/>
                <w:szCs w:val="22"/>
              </w:rPr>
            </w:pPr>
            <w:r w:rsidRPr="002F262C">
              <w:rPr>
                <w:b/>
                <w:color w:val="auto"/>
                <w:sz w:val="22"/>
                <w:szCs w:val="22"/>
              </w:rPr>
              <w:t xml:space="preserve">По трудовому ресурсу с </w:t>
            </w:r>
          </w:p>
          <w:p w14:paraId="7036ADE5" w14:textId="74B68843" w:rsidR="00287481" w:rsidRPr="002F262C" w:rsidRDefault="00A14086" w:rsidP="0044131A">
            <w:pPr>
              <w:pStyle w:val="Standard"/>
              <w:widowControl w:val="0"/>
              <w:tabs>
                <w:tab w:val="left" w:pos="0"/>
              </w:tabs>
              <w:spacing w:after="120"/>
              <w:contextualSpacing/>
              <w:jc w:val="both"/>
              <w:rPr>
                <w:color w:val="auto"/>
                <w:sz w:val="22"/>
                <w:szCs w:val="22"/>
              </w:rPr>
            </w:pPr>
            <w:r w:rsidRPr="002F262C">
              <w:rPr>
                <w:b/>
                <w:color w:val="auto"/>
                <w:sz w:val="22"/>
                <w:szCs w:val="22"/>
              </w:rPr>
              <w:t>Формой КНД 1151162 «Персонифицированные сведения о</w:t>
            </w:r>
            <w:r w:rsidR="002F262C" w:rsidRPr="002F262C">
              <w:rPr>
                <w:b/>
                <w:color w:val="auto"/>
                <w:sz w:val="22"/>
                <w:szCs w:val="22"/>
              </w:rPr>
              <w:t xml:space="preserve"> физических лицах», утвержденной</w:t>
            </w:r>
            <w:r w:rsidRPr="002F262C">
              <w:rPr>
                <w:b/>
                <w:color w:val="auto"/>
                <w:sz w:val="22"/>
                <w:szCs w:val="22"/>
              </w:rPr>
              <w:t xml:space="preserve"> Приказом ФНС России от 29.09.2022 N ЕД-7-11/878@</w:t>
            </w:r>
            <w:r w:rsidR="00287481" w:rsidRPr="002F262C">
              <w:rPr>
                <w:b/>
                <w:color w:val="auto"/>
                <w:sz w:val="22"/>
                <w:szCs w:val="22"/>
              </w:rPr>
              <w:t>сверено</w:t>
            </w:r>
            <w:r w:rsidR="0023617B" w:rsidRPr="002F262C">
              <w:rPr>
                <w:b/>
                <w:color w:val="auto"/>
                <w:sz w:val="22"/>
                <w:szCs w:val="22"/>
              </w:rPr>
              <w:t>*</w:t>
            </w:r>
          </w:p>
        </w:tc>
        <w:tc>
          <w:tcPr>
            <w:tcW w:w="4673" w:type="dxa"/>
            <w:shd w:val="clear" w:color="auto" w:fill="FFFFFF"/>
          </w:tcPr>
          <w:p w14:paraId="7CBA28E4" w14:textId="77777777" w:rsidR="00287481" w:rsidRPr="002F262C" w:rsidRDefault="00287481" w:rsidP="0044131A">
            <w:pPr>
              <w:pStyle w:val="Standard"/>
              <w:widowControl w:val="0"/>
              <w:snapToGrid w:val="0"/>
              <w:ind w:left="-51" w:right="-9"/>
              <w:contextualSpacing/>
              <w:jc w:val="center"/>
              <w:rPr>
                <w:b/>
                <w:color w:val="auto"/>
                <w:sz w:val="22"/>
                <w:szCs w:val="22"/>
              </w:rPr>
            </w:pPr>
          </w:p>
        </w:tc>
      </w:tr>
      <w:tr w:rsidR="00287481" w:rsidRPr="002F262C" w14:paraId="5054534B" w14:textId="77777777" w:rsidTr="0023617B">
        <w:trPr>
          <w:trHeight w:val="782"/>
        </w:trPr>
        <w:tc>
          <w:tcPr>
            <w:tcW w:w="5107" w:type="dxa"/>
            <w:shd w:val="clear" w:color="auto" w:fill="FFFFFF"/>
          </w:tcPr>
          <w:p w14:paraId="322A014F" w14:textId="77777777" w:rsidR="00287481" w:rsidRPr="002F262C" w:rsidRDefault="00287481" w:rsidP="0044131A">
            <w:pPr>
              <w:pStyle w:val="Standard"/>
              <w:widowControl w:val="0"/>
              <w:snapToGrid w:val="0"/>
              <w:ind w:right="-9"/>
              <w:contextualSpacing/>
              <w:jc w:val="both"/>
              <w:rPr>
                <w:b/>
                <w:color w:val="auto"/>
                <w:sz w:val="22"/>
                <w:szCs w:val="22"/>
              </w:rPr>
            </w:pPr>
          </w:p>
          <w:p w14:paraId="1080FD48"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______________________ /____________/</w:t>
            </w:r>
          </w:p>
        </w:tc>
        <w:tc>
          <w:tcPr>
            <w:tcW w:w="4673" w:type="dxa"/>
            <w:shd w:val="clear" w:color="auto" w:fill="FFFFFF"/>
          </w:tcPr>
          <w:p w14:paraId="3F8174DE"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w:t>
            </w:r>
          </w:p>
          <w:p w14:paraId="646D4DF3" w14:textId="77777777" w:rsidR="00287481" w:rsidRPr="002F262C" w:rsidRDefault="00287481" w:rsidP="0044131A">
            <w:pPr>
              <w:pStyle w:val="Standard"/>
              <w:widowControl w:val="0"/>
              <w:ind w:left="-51" w:right="-9"/>
              <w:contextualSpacing/>
              <w:jc w:val="both"/>
              <w:rPr>
                <w:color w:val="auto"/>
                <w:sz w:val="22"/>
                <w:szCs w:val="22"/>
              </w:rPr>
            </w:pPr>
            <w:r w:rsidRPr="002F262C">
              <w:rPr>
                <w:i/>
                <w:color w:val="auto"/>
                <w:sz w:val="22"/>
                <w:szCs w:val="22"/>
              </w:rPr>
              <w:t>_______________________ /_____________/</w:t>
            </w:r>
          </w:p>
        </w:tc>
      </w:tr>
      <w:tr w:rsidR="00287481" w:rsidRPr="002F262C" w14:paraId="4F889934" w14:textId="77777777" w:rsidTr="00114875">
        <w:trPr>
          <w:trHeight w:val="259"/>
        </w:trPr>
        <w:tc>
          <w:tcPr>
            <w:tcW w:w="5107" w:type="dxa"/>
            <w:shd w:val="clear" w:color="auto" w:fill="FFFFFF"/>
          </w:tcPr>
          <w:p w14:paraId="4E0C534A" w14:textId="77777777" w:rsidR="00287481" w:rsidRPr="002F262C" w:rsidRDefault="00287481" w:rsidP="0044131A">
            <w:pPr>
              <w:pStyle w:val="Standard"/>
              <w:widowControl w:val="0"/>
              <w:snapToGrid w:val="0"/>
              <w:ind w:right="-9"/>
              <w:contextualSpacing/>
              <w:jc w:val="both"/>
              <w:rPr>
                <w:i/>
                <w:color w:val="auto"/>
                <w:sz w:val="22"/>
                <w:szCs w:val="22"/>
              </w:rPr>
            </w:pPr>
          </w:p>
        </w:tc>
        <w:tc>
          <w:tcPr>
            <w:tcW w:w="4673" w:type="dxa"/>
            <w:shd w:val="clear" w:color="auto" w:fill="FFFFFF"/>
          </w:tcPr>
          <w:p w14:paraId="49E41F11" w14:textId="77777777" w:rsidR="00287481" w:rsidRPr="002F262C" w:rsidRDefault="00287481" w:rsidP="0044131A">
            <w:pPr>
              <w:pStyle w:val="Standard"/>
              <w:widowControl w:val="0"/>
              <w:snapToGrid w:val="0"/>
              <w:ind w:left="-51" w:right="-9"/>
              <w:contextualSpacing/>
              <w:jc w:val="both"/>
              <w:rPr>
                <w:i/>
                <w:color w:val="auto"/>
                <w:sz w:val="22"/>
                <w:szCs w:val="22"/>
              </w:rPr>
            </w:pPr>
          </w:p>
        </w:tc>
      </w:tr>
    </w:tbl>
    <w:p w14:paraId="7C631839" w14:textId="3A0303B2" w:rsidR="00056188" w:rsidRPr="0023617B" w:rsidRDefault="0023617B" w:rsidP="00056188">
      <w:pPr>
        <w:pBdr>
          <w:top w:val="nil"/>
          <w:left w:val="nil"/>
          <w:bottom w:val="nil"/>
          <w:right w:val="nil"/>
          <w:between w:val="nil"/>
        </w:pBdr>
        <w:tabs>
          <w:tab w:val="right" w:pos="9772"/>
        </w:tabs>
        <w:spacing w:before="150" w:after="150"/>
        <w:ind w:right="150"/>
        <w:rPr>
          <w:rFonts w:ascii="Times New Roman" w:eastAsia="Times New Roman" w:hAnsi="Times New Roman" w:cs="Times New Roman"/>
          <w:color w:val="000000"/>
          <w:sz w:val="20"/>
          <w:szCs w:val="20"/>
        </w:rPr>
      </w:pPr>
      <w:r w:rsidRPr="002F262C">
        <w:rPr>
          <w:rFonts w:ascii="Times New Roman" w:eastAsia="Times New Roman" w:hAnsi="Times New Roman" w:cs="Times New Roman"/>
          <w:color w:val="000000"/>
          <w:sz w:val="20"/>
          <w:szCs w:val="20"/>
        </w:rPr>
        <w:t>*</w:t>
      </w:r>
      <w:r w:rsidR="006E3907" w:rsidRPr="002F262C">
        <w:rPr>
          <w:rFonts w:ascii="Times New Roman" w:eastAsia="Times New Roman" w:hAnsi="Times New Roman" w:cs="Times New Roman"/>
          <w:color w:val="000000"/>
          <w:sz w:val="20"/>
          <w:szCs w:val="20"/>
        </w:rPr>
        <w:t>-</w:t>
      </w:r>
      <w:r w:rsidR="006E3907" w:rsidRPr="002F262C">
        <w:rPr>
          <w:sz w:val="20"/>
          <w:szCs w:val="20"/>
        </w:rPr>
        <w:t xml:space="preserve"> для</w:t>
      </w:r>
      <w:r w:rsidR="00056188" w:rsidRPr="002F262C">
        <w:rPr>
          <w:rFonts w:ascii="Times New Roman" w:eastAsia="Times New Roman" w:hAnsi="Times New Roman" w:cs="Times New Roman"/>
          <w:color w:val="000000"/>
          <w:sz w:val="20"/>
          <w:szCs w:val="20"/>
        </w:rPr>
        <w:t xml:space="preserve"> сверки с копией</w:t>
      </w:r>
      <w:r w:rsidR="002F262C">
        <w:rPr>
          <w:rFonts w:ascii="Times New Roman" w:eastAsia="Times New Roman" w:hAnsi="Times New Roman" w:cs="Times New Roman"/>
          <w:color w:val="000000"/>
          <w:sz w:val="20"/>
          <w:szCs w:val="20"/>
        </w:rPr>
        <w:t xml:space="preserve"> </w:t>
      </w:r>
      <w:r w:rsidR="002F262C" w:rsidRPr="002F262C">
        <w:rPr>
          <w:rFonts w:ascii="Times New Roman" w:eastAsia="Times New Roman" w:hAnsi="Times New Roman" w:cs="Times New Roman"/>
          <w:color w:val="000000"/>
          <w:sz w:val="20"/>
          <w:szCs w:val="20"/>
        </w:rPr>
        <w:t xml:space="preserve">отчета Формы КНД </w:t>
      </w:r>
      <w:proofErr w:type="gramStart"/>
      <w:r w:rsidR="002F262C" w:rsidRPr="002F262C">
        <w:rPr>
          <w:rFonts w:ascii="Times New Roman" w:eastAsia="Times New Roman" w:hAnsi="Times New Roman" w:cs="Times New Roman"/>
          <w:color w:val="000000"/>
          <w:sz w:val="20"/>
          <w:szCs w:val="20"/>
        </w:rPr>
        <w:t xml:space="preserve">1151162 </w:t>
      </w:r>
      <w:r w:rsidR="00056188" w:rsidRPr="002F262C">
        <w:rPr>
          <w:rFonts w:ascii="Times New Roman" w:eastAsia="Times New Roman" w:hAnsi="Times New Roman" w:cs="Times New Roman"/>
          <w:color w:val="000000"/>
          <w:sz w:val="20"/>
          <w:szCs w:val="20"/>
        </w:rPr>
        <w:t>,</w:t>
      </w:r>
      <w:proofErr w:type="gramEnd"/>
      <w:r w:rsidR="00056188" w:rsidRPr="002F262C">
        <w:rPr>
          <w:rFonts w:ascii="Times New Roman" w:eastAsia="Times New Roman" w:hAnsi="Times New Roman" w:cs="Times New Roman"/>
          <w:color w:val="000000"/>
          <w:sz w:val="20"/>
          <w:szCs w:val="20"/>
        </w:rPr>
        <w:t xml:space="preserve"> предоставленной подрядчиком, без</w:t>
      </w:r>
      <w:r w:rsidR="00056188" w:rsidRPr="0023617B">
        <w:rPr>
          <w:rFonts w:ascii="Times New Roman" w:eastAsia="Times New Roman" w:hAnsi="Times New Roman" w:cs="Times New Roman"/>
          <w:color w:val="000000"/>
          <w:sz w:val="20"/>
          <w:szCs w:val="20"/>
        </w:rPr>
        <w:t xml:space="preserve"> использования обмена документами через </w:t>
      </w:r>
      <w:r w:rsidR="00056188" w:rsidRPr="00D8273A">
        <w:rPr>
          <w:rFonts w:ascii="Times New Roman" w:eastAsia="Times New Roman" w:hAnsi="Times New Roman" w:cs="Times New Roman"/>
          <w:color w:val="000000"/>
          <w:sz w:val="20"/>
          <w:szCs w:val="20"/>
        </w:rPr>
        <w:t xml:space="preserve">Информационный ресурс </w:t>
      </w:r>
      <w:proofErr w:type="spellStart"/>
      <w:r w:rsidR="00056188" w:rsidRPr="00D8273A">
        <w:rPr>
          <w:rFonts w:ascii="Times New Roman" w:eastAsia="Times New Roman" w:hAnsi="Times New Roman" w:cs="Times New Roman"/>
          <w:color w:val="000000"/>
          <w:sz w:val="20"/>
          <w:szCs w:val="20"/>
        </w:rPr>
        <w:t>Фасилити</w:t>
      </w:r>
      <w:proofErr w:type="spellEnd"/>
      <w:r w:rsidR="00056188" w:rsidRPr="00D8273A">
        <w:rPr>
          <w:rFonts w:ascii="Times New Roman" w:eastAsia="Times New Roman" w:hAnsi="Times New Roman" w:cs="Times New Roman"/>
          <w:color w:val="000000"/>
          <w:sz w:val="20"/>
          <w:szCs w:val="20"/>
        </w:rPr>
        <w:t>-операторов</w:t>
      </w:r>
      <w:r w:rsidR="00056188">
        <w:rPr>
          <w:rFonts w:ascii="Times New Roman" w:eastAsia="Times New Roman" w:hAnsi="Times New Roman" w:cs="Times New Roman"/>
          <w:color w:val="000000"/>
          <w:sz w:val="20"/>
          <w:szCs w:val="20"/>
        </w:rPr>
        <w:t>.</w:t>
      </w:r>
    </w:p>
    <w:p w14:paraId="466A4B6A" w14:textId="00A52E15" w:rsidR="00287481" w:rsidRDefault="00287481" w:rsidP="00056188">
      <w:pPr>
        <w:pBdr>
          <w:top w:val="nil"/>
          <w:left w:val="nil"/>
          <w:bottom w:val="nil"/>
          <w:right w:val="nil"/>
          <w:between w:val="nil"/>
        </w:pBdr>
        <w:tabs>
          <w:tab w:val="right" w:pos="9772"/>
        </w:tabs>
        <w:spacing w:before="150" w:after="150"/>
        <w:ind w:right="150"/>
      </w:pPr>
    </w:p>
    <w:tbl>
      <w:tblPr>
        <w:tblStyle w:val="a8"/>
        <w:tblW w:w="9780" w:type="dxa"/>
        <w:tblInd w:w="-128" w:type="dxa"/>
        <w:tblLayout w:type="fixed"/>
        <w:tblLook w:val="0000" w:firstRow="0" w:lastRow="0" w:firstColumn="0" w:lastColumn="0" w:noHBand="0" w:noVBand="0"/>
      </w:tblPr>
      <w:tblGrid>
        <w:gridCol w:w="5107"/>
        <w:gridCol w:w="4673"/>
      </w:tblGrid>
      <w:tr w:rsidR="00F77C88" w14:paraId="50ED691C" w14:textId="77777777" w:rsidTr="00114875">
        <w:trPr>
          <w:trHeight w:val="80"/>
        </w:trPr>
        <w:tc>
          <w:tcPr>
            <w:tcW w:w="5107" w:type="dxa"/>
            <w:shd w:val="clear" w:color="auto" w:fill="FFFFFF"/>
          </w:tcPr>
          <w:p w14:paraId="545ECAF6" w14:textId="77777777" w:rsidR="00F77C88" w:rsidRDefault="00F77C88" w:rsidP="00287481">
            <w:pPr>
              <w:rPr>
                <w:rFonts w:ascii="Times New Roman" w:eastAsia="Times New Roman" w:hAnsi="Times New Roman" w:cs="Times New Roman"/>
                <w:i/>
                <w:color w:val="000000"/>
                <w:sz w:val="22"/>
                <w:szCs w:val="22"/>
              </w:rPr>
            </w:pPr>
          </w:p>
        </w:tc>
        <w:tc>
          <w:tcPr>
            <w:tcW w:w="4673" w:type="dxa"/>
            <w:shd w:val="clear" w:color="auto" w:fill="FFFFFF"/>
          </w:tcPr>
          <w:p w14:paraId="539D3454" w14:textId="77777777" w:rsidR="00F77C88" w:rsidRDefault="00F77C88">
            <w:pPr>
              <w:pBdr>
                <w:top w:val="nil"/>
                <w:left w:val="nil"/>
                <w:bottom w:val="nil"/>
                <w:right w:val="nil"/>
                <w:between w:val="nil"/>
              </w:pBdr>
              <w:ind w:left="-51" w:right="-9"/>
              <w:jc w:val="both"/>
              <w:rPr>
                <w:rFonts w:ascii="Times New Roman" w:eastAsia="Times New Roman" w:hAnsi="Times New Roman" w:cs="Times New Roman"/>
                <w:i/>
                <w:color w:val="000000"/>
                <w:sz w:val="22"/>
                <w:szCs w:val="22"/>
              </w:rPr>
            </w:pPr>
          </w:p>
        </w:tc>
      </w:tr>
    </w:tbl>
    <w:p w14:paraId="32E64992" w14:textId="7145525F"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150D79CA"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2605FEC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 xml:space="preserve">(срок идентичен сроку, указанному в информационном письме, полученном от </w:t>
      </w:r>
      <w:r w:rsidR="009713D1">
        <w:rPr>
          <w:rFonts w:ascii="Times New Roman" w:eastAsia="Times New Roman" w:hAnsi="Times New Roman" w:cs="Times New Roman"/>
          <w:i/>
          <w:color w:val="000000"/>
          <w:sz w:val="22"/>
          <w:szCs w:val="22"/>
        </w:rPr>
        <w:t>налогового органа</w:t>
      </w:r>
      <w:r>
        <w:rPr>
          <w:rFonts w:ascii="Times New Roman" w:eastAsia="Times New Roman" w:hAnsi="Times New Roman" w:cs="Times New Roman"/>
          <w:i/>
          <w:color w:val="000000"/>
          <w:sz w:val="22"/>
          <w:szCs w:val="22"/>
        </w:rPr>
        <w:t>).</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7777777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headerReference w:type="even" r:id="rId10"/>
      <w:headerReference w:type="default" r:id="rId11"/>
      <w:footerReference w:type="even" r:id="rId12"/>
      <w:footerReference w:type="default" r:id="rId13"/>
      <w:headerReference w:type="first" r:id="rId14"/>
      <w:footerReference w:type="first" r:id="rId15"/>
      <w:pgSz w:w="11906" w:h="16838"/>
      <w:pgMar w:top="568" w:right="850"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30BDF" w14:textId="77777777" w:rsidR="00E8163B" w:rsidRDefault="00E8163B" w:rsidP="00114875">
      <w:r>
        <w:separator/>
      </w:r>
    </w:p>
  </w:endnote>
  <w:endnote w:type="continuationSeparator" w:id="0">
    <w:p w14:paraId="68823E8B" w14:textId="77777777" w:rsidR="00E8163B" w:rsidRDefault="00E8163B" w:rsidP="0011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5DE1" w14:textId="77777777" w:rsidR="00114875" w:rsidRDefault="0011487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900"/>
      <w:docPartObj>
        <w:docPartGallery w:val="Page Numbers (Bottom of Page)"/>
        <w:docPartUnique/>
      </w:docPartObj>
    </w:sdtPr>
    <w:sdtEndPr/>
    <w:sdtContent>
      <w:p w14:paraId="57641E8A" w14:textId="5E8708F3" w:rsidR="00114875" w:rsidRDefault="00114875">
        <w:pPr>
          <w:pStyle w:val="af1"/>
          <w:jc w:val="right"/>
        </w:pPr>
        <w:r>
          <w:fldChar w:fldCharType="begin"/>
        </w:r>
        <w:r>
          <w:instrText>PAGE   \* MERGEFORMAT</w:instrText>
        </w:r>
        <w:r>
          <w:fldChar w:fldCharType="separate"/>
        </w:r>
        <w:r w:rsidR="0012097F">
          <w:rPr>
            <w:noProof/>
          </w:rPr>
          <w:t>2</w:t>
        </w:r>
        <w:r>
          <w:fldChar w:fldCharType="end"/>
        </w:r>
      </w:p>
    </w:sdtContent>
  </w:sdt>
  <w:p w14:paraId="2986604B" w14:textId="77777777" w:rsidR="00114875" w:rsidRDefault="0011487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F53A" w14:textId="77777777" w:rsidR="00114875" w:rsidRDefault="0011487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BB217" w14:textId="77777777" w:rsidR="00E8163B" w:rsidRDefault="00E8163B" w:rsidP="00114875">
      <w:r>
        <w:separator/>
      </w:r>
    </w:p>
  </w:footnote>
  <w:footnote w:type="continuationSeparator" w:id="0">
    <w:p w14:paraId="02BF3474" w14:textId="77777777" w:rsidR="00E8163B" w:rsidRDefault="00E8163B" w:rsidP="00114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5DA6" w14:textId="77777777" w:rsidR="00114875" w:rsidRDefault="0011487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87A9" w14:textId="77777777" w:rsidR="00114875" w:rsidRPr="00114875" w:rsidRDefault="00114875" w:rsidP="00114875">
    <w:pPr>
      <w:pStyle w:val="af"/>
      <w:jc w:val="right"/>
      <w:rPr>
        <w:rFonts w:ascii="Times New Roman" w:hAnsi="Times New Roman" w:cs="Times New Roman"/>
        <w:sz w:val="20"/>
        <w:szCs w:val="20"/>
      </w:rPr>
    </w:pPr>
    <w:r w:rsidRPr="00114875">
      <w:rPr>
        <w:rFonts w:ascii="Times New Roman" w:hAnsi="Times New Roman" w:cs="Times New Roman"/>
        <w:sz w:val="20"/>
        <w:szCs w:val="20"/>
      </w:rPr>
      <w:t xml:space="preserve">Данная редакция «Соглашения о налоговых заверениях. Налоговой оговорки» соответствует редакции, размешенной в электронном виде по адресу: </w:t>
    </w:r>
  </w:p>
  <w:p w14:paraId="126A4646" w14:textId="171D2761" w:rsidR="00114875" w:rsidRPr="00114875" w:rsidRDefault="00114875" w:rsidP="00114875">
    <w:pPr>
      <w:pStyle w:val="af"/>
      <w:jc w:val="right"/>
      <w:rPr>
        <w:rFonts w:ascii="Times New Roman" w:hAnsi="Times New Roman" w:cs="Times New Roman"/>
        <w:sz w:val="20"/>
        <w:szCs w:val="20"/>
      </w:rPr>
    </w:pPr>
    <w:r w:rsidRPr="00114875">
      <w:rPr>
        <w:rFonts w:ascii="Times New Roman" w:hAnsi="Times New Roman" w:cs="Times New Roman"/>
        <w:sz w:val="20"/>
        <w:szCs w:val="20"/>
      </w:rPr>
      <w:t>20.06.2023-Nalogovaya_ogovorka_okazanie yslyg_klining_Fiksirovannaya_tsena.docx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E217" w14:textId="77777777" w:rsidR="00114875" w:rsidRDefault="0011487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4A6"/>
    <w:multiLevelType w:val="hybridMultilevel"/>
    <w:tmpl w:val="A3F8F7F4"/>
    <w:lvl w:ilvl="0" w:tplc="04190011">
      <w:start w:val="2"/>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DA55CB"/>
    <w:multiLevelType w:val="multilevel"/>
    <w:tmpl w:val="04A8EB2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53E9D"/>
    <w:rsid w:val="00056188"/>
    <w:rsid w:val="000824BD"/>
    <w:rsid w:val="000B64BF"/>
    <w:rsid w:val="00114875"/>
    <w:rsid w:val="0012097F"/>
    <w:rsid w:val="001455CA"/>
    <w:rsid w:val="00180B11"/>
    <w:rsid w:val="001D4B8A"/>
    <w:rsid w:val="00231151"/>
    <w:rsid w:val="0023617B"/>
    <w:rsid w:val="00242D77"/>
    <w:rsid w:val="00243CDB"/>
    <w:rsid w:val="00271666"/>
    <w:rsid w:val="002845DF"/>
    <w:rsid w:val="00287481"/>
    <w:rsid w:val="00291CC5"/>
    <w:rsid w:val="002F262C"/>
    <w:rsid w:val="00305199"/>
    <w:rsid w:val="00315F9C"/>
    <w:rsid w:val="003216E3"/>
    <w:rsid w:val="00350B2C"/>
    <w:rsid w:val="003527E8"/>
    <w:rsid w:val="00376F5F"/>
    <w:rsid w:val="003E7AE9"/>
    <w:rsid w:val="004A06E9"/>
    <w:rsid w:val="004C05A0"/>
    <w:rsid w:val="00513EBB"/>
    <w:rsid w:val="00521E11"/>
    <w:rsid w:val="0057658D"/>
    <w:rsid w:val="00581ABD"/>
    <w:rsid w:val="005837F6"/>
    <w:rsid w:val="005A24BA"/>
    <w:rsid w:val="005C364B"/>
    <w:rsid w:val="005F4641"/>
    <w:rsid w:val="005F4C53"/>
    <w:rsid w:val="006E3907"/>
    <w:rsid w:val="006E4C38"/>
    <w:rsid w:val="0072377A"/>
    <w:rsid w:val="007560CB"/>
    <w:rsid w:val="007A53A6"/>
    <w:rsid w:val="00840CDA"/>
    <w:rsid w:val="008468EC"/>
    <w:rsid w:val="00853894"/>
    <w:rsid w:val="008E05FF"/>
    <w:rsid w:val="00942F29"/>
    <w:rsid w:val="009713D1"/>
    <w:rsid w:val="00974052"/>
    <w:rsid w:val="009B6973"/>
    <w:rsid w:val="009C3560"/>
    <w:rsid w:val="009D0325"/>
    <w:rsid w:val="009D3EA7"/>
    <w:rsid w:val="009D42CA"/>
    <w:rsid w:val="00A14086"/>
    <w:rsid w:val="00A42AD8"/>
    <w:rsid w:val="00A50370"/>
    <w:rsid w:val="00A73021"/>
    <w:rsid w:val="00AA139B"/>
    <w:rsid w:val="00AB048A"/>
    <w:rsid w:val="00AC416A"/>
    <w:rsid w:val="00AE289E"/>
    <w:rsid w:val="00AF5B1C"/>
    <w:rsid w:val="00B00EEC"/>
    <w:rsid w:val="00B5051E"/>
    <w:rsid w:val="00B66A32"/>
    <w:rsid w:val="00BC4515"/>
    <w:rsid w:val="00C31BB0"/>
    <w:rsid w:val="00CC7B2E"/>
    <w:rsid w:val="00CE23ED"/>
    <w:rsid w:val="00D40EF5"/>
    <w:rsid w:val="00D600B4"/>
    <w:rsid w:val="00DA1B8B"/>
    <w:rsid w:val="00E22F1B"/>
    <w:rsid w:val="00E44A90"/>
    <w:rsid w:val="00E8163B"/>
    <w:rsid w:val="00EE5D41"/>
    <w:rsid w:val="00F04BF1"/>
    <w:rsid w:val="00F57B52"/>
    <w:rsid w:val="00F73C7E"/>
    <w:rsid w:val="00F77C88"/>
    <w:rsid w:val="00F87267"/>
    <w:rsid w:val="00F96BAC"/>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link w:val="30"/>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qFormat/>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e"/>
    <w:uiPriority w:val="34"/>
    <w:qFormat/>
    <w:rsid w:val="00E22F1B"/>
    <w:pPr>
      <w:ind w:left="720"/>
      <w:contextualSpacing/>
    </w:pPr>
  </w:style>
  <w:style w:type="character" w:customStyle="1" w:styleId="ae">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d"/>
    <w:uiPriority w:val="34"/>
    <w:qFormat/>
    <w:locked/>
    <w:rsid w:val="00AC416A"/>
  </w:style>
  <w:style w:type="character" w:customStyle="1" w:styleId="30">
    <w:name w:val="Заголовок 3 Знак"/>
    <w:basedOn w:val="a0"/>
    <w:link w:val="3"/>
    <w:uiPriority w:val="9"/>
    <w:rsid w:val="002845DF"/>
    <w:rPr>
      <w:rFonts w:ascii="Calibri Light" w:eastAsia="Calibri Light" w:hAnsi="Calibri Light" w:cs="Calibri Light"/>
      <w:color w:val="1F4D78"/>
    </w:rPr>
  </w:style>
  <w:style w:type="paragraph" w:styleId="af">
    <w:name w:val="header"/>
    <w:basedOn w:val="a"/>
    <w:link w:val="af0"/>
    <w:uiPriority w:val="99"/>
    <w:unhideWhenUsed/>
    <w:rsid w:val="00114875"/>
    <w:pPr>
      <w:tabs>
        <w:tab w:val="center" w:pos="4677"/>
        <w:tab w:val="right" w:pos="9355"/>
      </w:tabs>
    </w:pPr>
  </w:style>
  <w:style w:type="character" w:customStyle="1" w:styleId="af0">
    <w:name w:val="Верхний колонтитул Знак"/>
    <w:basedOn w:val="a0"/>
    <w:link w:val="af"/>
    <w:uiPriority w:val="99"/>
    <w:rsid w:val="00114875"/>
  </w:style>
  <w:style w:type="paragraph" w:styleId="af1">
    <w:name w:val="footer"/>
    <w:basedOn w:val="a"/>
    <w:link w:val="af2"/>
    <w:uiPriority w:val="99"/>
    <w:unhideWhenUsed/>
    <w:rsid w:val="00114875"/>
    <w:pPr>
      <w:tabs>
        <w:tab w:val="center" w:pos="4677"/>
        <w:tab w:val="right" w:pos="9355"/>
      </w:tabs>
    </w:pPr>
  </w:style>
  <w:style w:type="character" w:customStyle="1" w:styleId="af2">
    <w:name w:val="Нижний колонтитул Знак"/>
    <w:basedOn w:val="a0"/>
    <w:link w:val="af1"/>
    <w:uiPriority w:val="99"/>
    <w:rsid w:val="0011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5479</Words>
  <Characters>31233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ACER</cp:lastModifiedBy>
  <cp:revision>3</cp:revision>
  <cp:lastPrinted>2021-09-24T14:27:00Z</cp:lastPrinted>
  <dcterms:created xsi:type="dcterms:W3CDTF">2023-06-21T16:20:00Z</dcterms:created>
  <dcterms:modified xsi:type="dcterms:W3CDTF">2023-06-21T16:59:00Z</dcterms:modified>
</cp:coreProperties>
</file>